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Zastavuje na čtyřech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Prodejce průběžně zjišťuje zájem i nové požadavky občanů.</w:t>
      </w:r>
    </w:p>
    <w:p>
      <w:pPr/>
      <w:r>
        <w:rPr>
          <w:b w:val="1"/>
          <w:bCs w:val="1"/>
        </w:rPr>
        <w:t xml:space="preserve">Marek Czyž, prodejce</w:t>
      </w:r>
      <w:r>
        <w:rPr/>
        <w:t xml:space="preserve">: "Pokud bude poptávka po dalších drogistických výrobcích, přizpůsobíme se." </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809/do-karvinelouk-zajizdi-pojizdna-prodejna-zastavuje-na-cty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2026-07-09T18:18:22+02:00</dcterms:created>
  <dcterms:modified xsi:type="dcterms:W3CDTF">2026-07-09T18:18:22+02:00</dcterms:modified>
</cp:coreProperties>
</file>

<file path=docProps/custom.xml><?xml version="1.0" encoding="utf-8"?>
<Properties xmlns="http://schemas.openxmlformats.org/officeDocument/2006/custom-properties" xmlns:vt="http://schemas.openxmlformats.org/officeDocument/2006/docPropsVTypes"/>
</file>