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Šedesát procent prachu pochází z Polska</w:t>
      </w:r>
    </w:p>
    <w:p>
      <w:pPr/>
      <w:r>
        <w:rPr/>
        <w:t xml:space="preserve">Můžete  srovnat kvalitu ovzduší v MSK dnes a v roce 1990?</w:t>
      </w:r>
    </w:p>
    <w:p>
      <w:pPr>
        <w:pStyle w:val="Heading3"/>
      </w:pP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66/energie-a-kraj-sedesat-procent-prachu-pochazi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2026-08-31T09:47:54+02:00</dcterms:created>
  <dcterms:modified xsi:type="dcterms:W3CDTF">2026-08-31T09:47:54+02:00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