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Pracovní skupina chce pomoci místním firmám s transformací</w:t>
      </w:r>
    </w:p>
    <w:p>
      <w:pPr>
        <w:pStyle w:val="Heading3"/>
      </w:pPr>
      <w:r>
        <w:rPr/>
        <w:t xml:space="preserve">Proč jste se stal členem skupiny, která má řešit konec uhlí  v regionu?</w:t>
      </w:r>
    </w:p>
    <w:p>
      <w:pPr>
        <w:pStyle w:val="Heading3"/>
      </w:pP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869/energie-a-kraj-pracovni-skupina-chce-pomoci-mistnim-firmam-s-trans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2026-05-17T00:39:53+02:00</dcterms:created>
  <dcterms:modified xsi:type="dcterms:W3CDTF">2026-05-17T00:39:53+02:00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