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Kapacita parkoviště v největším sídlišti Nového Jičína se zdvojnásobí</w:t>
      </w:r>
    </w:p>
    <w:p>
      <w:pPr/>
      <w:r>
        <w:rPr/>
        <w:t xml:space="preserve">Nových 71 parkovacích míst vznikne v Novém Jičíně za ulicí Dlouhá, v lokalitě velkého panelového sídliště. Navážou na současné parkoviště. Velikost odstavné plochy se tak během tří měsíců zdvojnásobí.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“Nacházíme se na největším novojičínském sídlišti. Uvědomujeme si, že se zvyšujícím se počtem obyvatel a motorizací se samozřejmě zvyšuje i potřeba odstartovat někde vozidla.”</w:t>
      </w:r>
    </w:p>
    <w:p>
      <w:pPr/>
      <w:r>
        <w:rPr/>
        <w:t xml:space="preserve">Parkoviště bude z drenážní dlažby, aby dešťová voda mohla vsáknout do půdy. Součástí stavby bude i sorpční filtr, který bude zachytávat ropné látky. Vysazeno zde bude 18 stromů.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“Zakázka byla vysoutěžena už ve druhé polovině loňského roku. Cena je 5,1  milionů korun včetně DPH a je plně financována z vlastních zdrojů města.” </w:t>
      </w:r>
    </w:p>
    <w:p>
      <w:pPr/>
      <w:r>
        <w:rPr/>
        <w:t xml:space="preserve">Nový Jičín se jako řada jiných měst dlouhodobě potýká s nedostatkem parkovacích míst.</w:t>
      </w:r>
    </w:p>
    <w:p>
      <w:pPr/>
      <w:r>
        <w:rPr/>
        <w:t xml:space="preserve">Proto radnice nechala zpracovat koncepci statické dopravy, která mapuje problémové lokality ve městě a navrhuje, jak navýšit kapacitu parkovišť.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“Dává městu návod na několik dalších let, jakým způsobem řešit parkování jednak v centru a v nejproblematičtějších lokalitách, co jsou především sídliště Loučka, kde se teď nalézáme, ale potom také Dlouhá, Nerudova, Vančurova a další místa.”    </w:t>
      </w:r>
    </w:p>
    <w:p>
      <w:pPr/>
      <w:r>
        <w:rPr/>
        <w:t xml:space="preserve">Například v husté sídlištní zástavbě v Loučce počítá koncepce s navýšením odstavných míst třeba úpravou směru parkování z podélného na kolmé stání.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882/kapacita-parkoviste-v-nejvetsim-sidlisti-noveho-jicina-se-zdvojnas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2026-08-16T13:25:18+02:00</dcterms:created>
  <dcterms:modified xsi:type="dcterms:W3CDTF">2026-08-16T13:25:18+02:00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