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chráněném bydlení Archa budou žít ve větším soukromí</w:t>
      </w:r>
    </w:p>
    <w:p>
      <w:pPr/>
      <w:r>
        <w:rPr/>
        <w:t xml:space="preserve">Velká budova v blízkosti žilinského kostela sloužila původně jako fara, později zde byla škola, která byla s klesajícím počtem dětí zrušena. Následně ji město Nový Jičín, jako vlastník, zapůjčilo Slezské diakonii. Ta v ní před 10 lety otevřela chráněné bydlení ARCHA  pro dospělé lidi s lehkým až středně těžkým mentálním postižením. Žijí tu v samostatných domácnostech s dopomocí asistenta. </w:t>
      </w:r>
    </w:p>
    <w:p>
      <w:pPr/>
      <w:r>
        <w:rPr>
          <w:b w:val="1"/>
          <w:bCs w:val="1"/>
        </w:rPr>
        <w:t xml:space="preserve">Radka Čapková, chráněné bydlení ARCHA:  </w:t>
      </w:r>
      <w:r>
        <w:rPr/>
        <w:t xml:space="preserve">“V téhle budově bydlí celkem 15 klientů. Bydlí  celkem v pěti bytech, každý z nich je víceméně koncipován stejně. Je tam jeden jednolůžkový a jeden dvoulůžkový pokoj. Je tam kuchyňka s malým společným obývákem a záchod se sprchou.” </w:t>
      </w:r>
    </w:p>
    <w:p>
      <w:pPr/>
      <w:r>
        <w:rPr/>
        <w:t xml:space="preserve">Problém, který zde v poslední době stále více vnímali, byly právě dvoulůžkové pokoje a soužití v nich.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 a dvoulůžkové pokoje už začínají být nedostačující a nedůstojné.”</w:t>
      </w:r>
    </w:p>
    <w:p>
      <w:pPr/>
      <w:r>
        <w:rPr/>
        <w:t xml:space="preserve">Lidé, kteří zde žijí, mají většinou i přidružené duševní onemocnění a jejich existence v jednom pokoji vyvolává problémové situace. Řešením, jak rozšířit počet jednolůžkových místností, bylo přebudovat větší společnou místnost a skladovací prostor v přízemí na nový byt.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“Takže jsme podali projekt na Moravskoslezský kraj, do programu zvyšování kvality sociálních služeb, a projekt byl úspěšný. Museli jsme si zajistit dvacetiprocentní spoluúčast od našich podporovatelů a začali jsme rekonstruovat.” </w:t>
      </w:r>
    </w:p>
    <w:p>
      <w:pPr/>
      <w:r>
        <w:rPr/>
        <w:t xml:space="preserve">Stavební práce probíhají na jaře za plného chodu zařízení. Aby se přestavbu za těchto podmínek podařilo realizovat, požádala vedoucí chráněného bydlení o spolupráci předsedu žilinského osadního výboru.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průběhu minulého roku mě paní vedoucí požádalo, zda bych ji neporadil, nepomohl jak s vyřizováním, tak s průběhem stavby. Jednou z podmínek bylo to, že stavba nemůže omezit provoz zařízení. Klienti takřka nepocítili, že se v budově něco děje.”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z pěti dvoulůžkových pokojů nám zbydou jen dva dvoulůžkové pokoje.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V Žilině v další budově poblíž chráněného bydlení funguje ještě denní stacionář Eden pro lidi s mentálním a kombinovaným postižením. Někteří místní lidé z počátku nebyli otevření obou zařízení nakloněni.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My jsme se tak nějak spolu srostli. Dnes klienti této služby jsou rovnocennými Žiliňáky. Navzájem si pomáháme, navštěvujeme se a spolupráce je naprosto úžasná.” </w:t>
      </w:r>
    </w:p>
    <w:p>
      <w:pPr/>
      <w:r>
        <w:rPr/>
        <w:t xml:space="preserve">Část obyvatel ARCHY dochází pracovat do chráněných dílen Slezské diakonie  v Novém Jičíně, v Žilině se například zapojují do dobrovolnických úklidových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886/lide-v-chranenem-bydleni-archa-budou-zit-ve-vetsim-souk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2026-06-24T11:44:19+02:00</dcterms:created>
  <dcterms:modified xsi:type="dcterms:W3CDTF">2026-06-24T11:44:19+02:00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