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letos opraví náměstí, chodníky i komunikace</w:t>
      </w:r>
    </w:p>
    <w:p>
      <w:pPr/>
      <w:r>
        <w:rPr/>
        <w:t xml:space="preserve"> Práce budou probíhat ve třech lokalitách. Opravy jsou vzhledem ke stavu komunikací a chodníků v těchto místech skutečně potřebné.  </w:t>
      </w:r>
    </w:p>
    <w:p>
      <w:pPr/>
      <w:r>
        <w:rPr>
          <w:b w:val="1"/>
          <w:bCs w:val="1"/>
        </w:rPr>
        <w:t xml:space="preserve">Jiří Ondrášek, tiskový mluvčí MěÚ Bruntál: </w:t>
      </w:r>
      <w:r>
        <w:rPr/>
        <w:t xml:space="preserve">„Jedná se o náměstí Jana Žižky v okolí kostela, kde budeme samozřejmě respektovat původní historický ráz tohoto místa. Dále o dolní polovinu ulice Jiráskovy, která je ve velmi neutěšeném stavu a také o výstavbu zpevněných ploch mezi cyklostezkou ve Skrbovické ulici a Zahradní ulicí.“</w:t>
      </w:r>
    </w:p>
    <w:p>
      <w:pPr/>
      <w:r>
        <w:rPr/>
        <w:t xml:space="preserve"> Opravy místních komunikací a chodníků samozřejmě zvýší bezpečnost chodců i motoristů.  To pokládá město za jeden z nejdůležitějších důvodů k jejich zahájení.  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„Všechny tři akce budou realizované v letošním roce a samozřejmě jejich rozsah bude vyžadovat zvýšenou trpělivost občanů a všech, kteří do Bruntálu přijíždí.“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„Celkové předpokládané náklady na všechny tyto akce dohromady představují zhruba deset milionů korun a budou hrazeny z rozpočtu města.“</w:t>
      </w:r>
    </w:p>
    <w:p>
      <w:pPr/>
      <w:r>
        <w:rPr/>
        <w:t xml:space="preserve"> Kromě uvedených větších akcí budou pochopitelně průběžně probíhat také opravy drobnější závad a nedostatků na chodnících a místních komunikacích.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4898/v-bruntale-letos-opravi-namesti-chodniky-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2026-04-12T01:11:37+02:00</dcterms:created>
  <dcterms:modified xsi:type="dcterms:W3CDTF">2026-04-12T01:11:37+02:00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