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12.4.2021,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Hledá se osobnost MS kraje. Oceněny budou i obce či společensky odpovědné firmy</w:t>
      </w:r>
    </w:p>
    <w:p>
      <w:pPr/>
      <w:r>
        <w:rPr/>
        <w:t xml:space="preserve">Moravskoslezský kraj také letos hledá osobnost, společensky odpovědnou firmu i obec. Cenu hejtmana kraje za společenskou odpovědnost pořádá kraj ve  spolupráci s Radou kvality České republiky. Při hodnocení se posuzuje řada  sociálních, environmentálních i ekonomických ukazatelů. Například vztah k okolí, sociálním potřebám, životnímu  prostředí, podporu sociálně ohrožených skupin nebo například handicapovaných.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„Téma společenské odpovědnosti získalo v posledním roce mnohem silnější váhu.  Náročné období pandemie vyžaduje od nás všech velkou dávku respektu, ochoty a  zájmu o své okolí a o aktuální dění. Koronavirus nám hodně vzal, ale také posílil  právě společenskou odpovědnost a upozornil na potřebu sounáležitosti a soudržnosti.  Lidé se semkli, navzájem se podporovali, mnohé firmy nezištně pomáhaly v boji  s koronavirem. Proto možná intenzivněji než kdy dřív, cítím potřebu těmto  společensky odpovědných firmám, ale i obcím nebo živnostníkům poděkovat."</w:t>
      </w:r>
    </w:p>
    <w:p>
      <w:pPr/>
      <w:r>
        <w:rPr/>
        <w:t xml:space="preserve">Ceny budou uděleny ve čtyřech kategoriích dále rozdělených podle  velikosti. Cenu hejtmana kraje za společenskou odpovědnost získají podnikatelské  subjekty, obce, organizace veřejného sektoru. V minulém roce pak přibyla kategorie  pro mikropodniky, živnostníky a spolky.</w:t>
      </w:r>
    </w:p>
    <w:p>
      <w:pPr/>
      <w:r>
        <w:rPr>
          <w:b w:val="1"/>
          <w:bCs w:val="1"/>
        </w:rPr>
        <w:t xml:space="preserve">Ivo Vondrák, hejtman MS kraje</w:t>
      </w:r>
      <w:r>
        <w:rPr/>
        <w:t xml:space="preserve">: „Anketa Osobnost Moravskoslezského kraje má upozornit na výjimečné osobnosti  z našeho regionu. Nehledáme celebrity nebo šampiony, ale osobnosti, které jsou  třeba méně známé, ale významně se zasadily o rozvoj našeho regionu. Prvním  oceněným byl před třemi lety politický vězeň Zdeněk Eliáš, předloni Jiří Michálek,  který stál u proměny Dolních Vítkovic. Vloni mi bylo velikou ctí ocenění předat Evě  Šeinerové- umělecké vedoucí sborového studia Permoník, kterým prošly stovky dětí.“</w:t>
      </w:r>
    </w:p>
    <w:p>
      <w:pPr/>
      <w:r>
        <w:rPr/>
        <w:t xml:space="preserve">Přihlášky do soutěže mohou subjekty Krajskému úřadu Moravskoslezského kraje  posílat emailem na adresu lada.zemanova@msk.cz nebo datovou schránkou kraje do  31. 5. 2021. Do ankety Osobnost kraje mohou lidé zasílat  nominace pomocí elektronického formuláře.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955/hleda-se-osobnost-ms-kraje-oceneny-budou-i-obce-ci-spolecensky-odpovedne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2026-11-01T11:31:25+01:00</dcterms:created>
  <dcterms:modified xsi:type="dcterms:W3CDTF">2026-11-01T11:31:25+01:00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