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14.4.2021,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podvod s EET dostali obžalovaní podmínky. Trest si vyjednali s žalobcem a ostravský soud ji schválil</w:t>
      </w:r>
    </w:p>
    <w:p>
      <w:pPr/>
      <w:r>
        <w:rPr/>
        <w:t xml:space="preserve">O případu s podvody u EET jsme vás informovali na podzim roku 2019. Obchodní řetězec AD Vinotéky si najal ajťáka, který nelegálně do pokladen nahrál speciální program. Pokladny pak neodesílaly informace o některých platbách vůbec a nebo posílaly na finanční úřad nižší částku, než zákazník zaplatil. Podvod odhalila kontrola z finančního úřadu.</w:t>
      </w:r>
    </w:p>
    <w:p>
      <w:pPr/>
      <w:r>
        <w:rPr>
          <w:b w:val="1"/>
          <w:bCs w:val="1"/>
        </w:rPr>
        <w:t xml:space="preserve">Bronislav Kadlubiec, ředitel Finančního úřadu pro MS kraj </w:t>
      </w:r>
      <w:r>
        <w:rPr/>
        <w:t xml:space="preserve">(natočeno v říjnu 2019)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>
          <w:i w:val="1"/>
          <w:iCs w:val="1"/>
        </w:rPr>
        <w:t xml:space="preserve">"Na základě kontrolního nákupu se potvrdilo podezření a bylo detekováno závažné krácení tržeb."</w:t>
      </w:r>
    </w:p>
    <w:p>
      <w:pPr/>
      <w:r>
        <w:rPr>
          <w:b w:val="1"/>
          <w:bCs w:val="1"/>
        </w:rPr>
        <w:t xml:space="preserve">Igor Krajdl, soudce Krajského soudu v Ostravě: </w:t>
      </w:r>
      <w:r>
        <w:rPr/>
        <w:t xml:space="preserve">"Do tzv. elektronické evidence tržeb nebyly hlášeny všechny tržby, čímž došlo jednak ke zkrácení DPH a také ke zkrácení daně z příjmu právnických osob."</w:t>
      </w:r>
    </w:p>
    <w:p>
      <w:pPr/>
      <w:r>
        <w:rPr/>
        <w:t xml:space="preserve">Bylo zjištěno, že firma zatajila tržby ve výši 45 milionů korun a neodvedla daň ve výši 14 milionů. Obviněni byli 4 zástupci firmy a najatý IT specialista. Hrozilo jim až 10 let vězení, ale na základě dohody o vině a trestu dostali podmíněné tresty.  </w:t>
      </w:r>
    </w:p>
    <w:p>
      <w:pPr/>
      <w:r>
        <w:rPr>
          <w:b w:val="1"/>
          <w:bCs w:val="1"/>
        </w:rPr>
        <w:t xml:space="preserve">Igor Krajdl, soudce Krajského soudu v Ostravě:</w:t>
      </w:r>
      <w:r>
        <w:rPr/>
        <w:t xml:space="preserve"> "Obžalovaní využili dobrodiní daného novelizací trestního zákoníku a uzavřeli se státním zástupcem dohodu o vině a výši trestu, která umožnila, aby tresty byly tzv. pod sazbu."</w:t>
      </w:r>
    </w:p>
    <w:p>
      <w:pPr/>
      <w:r>
        <w:rPr/>
        <w:t xml:space="preserve">Dohoda o vině a trestu je stále populárnější. Ostravský krajský soud ji od začátku roku využil už v 8 případech.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001/za-podvod-s-eet-dostali-obzalovani-podminky-trest-si-vyjednali-s-zalobcem-a-ostravsky-soud-ji-schval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2026-05-14T14:02:14+02:00</dcterms:created>
  <dcterms:modified xsi:type="dcterms:W3CDTF">2026-05-14T14:02:14+02:00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