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vody komplikoval v Novém Jičíně prodej části domu</w:t>
      </w:r>
    </w:p>
    <w:p>
      <w:pPr/>
      <w:r>
        <w:rPr/>
        <w:t xml:space="preserve">V domě na Purkyňově ulici vlastní město Nový Jičín 3 byty v pravé části objektu, další dva jsou ve vlastnictví fyzických osob. Radnice vyhlásila prodeji svého podílu a vítěze nabídkového řízení mělo potvrdit v březnu zastupitelstvo, nicméně v ještě v lednu prasklo v části domu, která patří městu, vodovodní potrubí.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“Uniklo zhruba 6 kubíků vody z horního bytu s tím, že okamžitě byly podniknuty příslušné kroky vedoucí k zamezení této havárie.”</w:t>
      </w:r>
    </w:p>
    <w:p>
      <w:pPr/>
      <w:r>
        <w:rPr/>
        <w:t xml:space="preserve">Zhruba půlmilionovou škodu by uhradit pojistka města. Na zastupitelstvu ale vystoupil spoluvlastník domu, Lubomír Šíp, s žádostí, aby město prodej odložilo. Vyslovil obavy, zda bude řádně dokončena oprava společného schodiště.  </w:t>
      </w:r>
    </w:p>
    <w:p>
      <w:pPr/>
      <w:r>
        <w:rPr>
          <w:b w:val="1"/>
          <w:bCs w:val="1"/>
        </w:rPr>
        <w:t xml:space="preserve">Lubomír Šíp, spoluvlastník domu: </w:t>
      </w:r>
      <w:r>
        <w:rPr/>
        <w:t xml:space="preserve">“Doba vysoušené schodiště, které jsou m i já majitel, bude trvat rok. Já se ptám, když se to teď převede, kdo bude dál sanovat ty škody, které tam jsou a zabezpečovat, aby byly odstraněny všechny.” </w:t>
      </w:r>
    </w:p>
    <w:p>
      <w:pPr/>
      <w:r>
        <w:rPr/>
        <w:t xml:space="preserve">Na návrh zastupitelů z opozice bylo schválení prodeje přesunuto na příští schůzi, která je na programu až v červnu.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i vzhledem k nutnosti vrátit kauce neúspěšným uchazečům jsme se rozhodli o svolání mimořádného zasedání zastupitelstva, které by tento prodej mělo realizovat.”  </w:t>
      </w:r>
    </w:p>
    <w:p>
      <w:pPr/>
      <w:r>
        <w:rPr/>
        <w:t xml:space="preserve">Výše kauce byla zhruba 70 tisíc korun. Mimořádné jednání zastupitelstva teď v dubnu prodej odsouhlasilo. Podle vedení města sanační práce intenzivně probíhají. Vítěz nabídkového řízení má stále o koupi podílu nemovitosti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22/unik-vody-komplikoval-v-novem-jicine-prodej-cast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2026-06-27T07:01:02+02:00</dcterms:created>
  <dcterms:modified xsi:type="dcterms:W3CDTF">2026-06-27T07:01:02+02:00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