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Nádvoří Václava Havla v Novém Jičíně připomene demokratické hodnoty</w:t>
      </w:r>
    </w:p>
    <w:p>
      <w:pPr/>
      <w:r>
        <w:rPr/>
        <w:t xml:space="preserve">Manželé Věra a Ivan Janíkovi zvažovali pojmenování určitého prostoru v Novém Jičíně po Václavu Havlovi delší dobu. Nakonec se  zrodil nápad označit symbolicky po prvním polistopadovém prezidentovi prostranství před Žerotínským zámkem.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“Nikde tady v Novém Jičíně, a vlastně ani v Moravskoslezského kraji, zatím nefiguruje takhle pojmenovaný prostor. A jde nám hlavně o to, aby hodnoty, se kterými Václav Havel přišel do naší společnosti, aby se neztrácely.”    </w:t>
      </w:r>
    </w:p>
    <w:p>
      <w:pPr/>
      <w:r>
        <w:rPr>
          <w:b w:val="1"/>
          <w:bCs w:val="1"/>
        </w:rPr>
        <w:t xml:space="preserve">Lubomír Sazovský, Novojičínská otevřená společnost: </w:t>
      </w:r>
      <w:r>
        <w:rPr/>
        <w:t xml:space="preserve">“Takže bychom nějaký reliéf nebo nápis, což bude předmětem neformální soutěže, přenesli na jednu z těch dlaždic před kašnou, kde by byl nápis Nádvoří Václava Havla.”</w:t>
      </w:r>
    </w:p>
    <w:p>
      <w:pPr/>
      <w:r>
        <w:rPr/>
        <w:t xml:space="preserve">Návrh posvětila také Nadace Dagmar a Václava Havlových VIZE 97. O symbolickém pojmenování pak hlasovala rada města, pro se vyslovilo 5, proti 4 radní. Předmětem rozporu byla dle sdělení zástupce města Ondřej Syrovátky neoficiální forma pojmenování. Sám s návrhem souhlasili.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proto, že si myslím, že náš první porevoluční prezident  si pojmenování nějaké lokality ve městě po sobě zaslouží.” </w:t>
      </w:r>
    </w:p>
    <w:p>
      <w:pPr/>
      <w:r>
        <w:rPr/>
        <w:t xml:space="preserve">Na financování realizace se město podílet nebude. Novojičínská občanská společnost spoléhá na dobrovolníky a dary.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09/nadvori-vaclava-havla-v-novem-jicine-pripomene-demokraticke-ho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2026-07-11T03:56:57+02:00</dcterms:created>
  <dcterms:modified xsi:type="dcterms:W3CDTF">2026-07-11T03:56:57+02:00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