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ocenil v kině Centrum osobnosti za rok 2020</w:t>
      </w:r>
    </w:p>
    <w:p>
      <w:pPr/>
      <w:r>
        <w:rPr/>
        <w:t xml:space="preserve">Život se v koronavirové době rozhodně nezastavil. Ba naopak. Svědčí o tom i výběr osobností, které vedení havířovské radnice ocenilo v různých oblastech společenského života za rok 2020.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"Ocenili jsme dneska osobnosti v oblasti sportu, kultury a společenského života a já bych jim chtěl moc poblahopřát, protože si ta ocenění zaslouží. Věřím, že tato doba brzy skončí a už se budeme moci scházet i s publikem a jejich přáteli, známými, protože to by dodalo atmosféru.  Osobností byla pro letošek paní Čadová z dobrovolnické organizace ADRA a já si moc vážím jejich práce."</w:t>
      </w:r>
    </w:p>
    <w:p>
      <w:pPr/>
      <w:r>
        <w:rPr>
          <w:b w:val="1"/>
          <w:bCs w:val="1"/>
        </w:rPr>
        <w:t xml:space="preserve">Hana Čadová, vedoucí dobrovolnického centra ADRA Havířov:</w:t>
      </w:r>
      <w:r>
        <w:rPr>
          <w:b w:val="1"/>
          <w:bCs w:val="1"/>
        </w:rPr>
        <w:t xml:space="preserve"> </w:t>
      </w:r>
      <w:r>
        <w:rPr/>
        <w:t xml:space="preserve">“Já jsem překvapená, zaskočená a nesmírně ráda, vděčná jsem, ale já jsem vždy zvyklá mít kolem sebe ten tým svých úžasných kolegů a dobrovolníků. Vidím kolem sebe vždy hodně lidí s otevřeným srdcem." </w:t>
      </w:r>
    </w:p>
    <w:p>
      <w:pPr/>
      <w:r>
        <w:rPr/>
        <w:t xml:space="preserve">Právě v době pandemie ADRA ukázala svou vstřícnost. Dobrovolníci ušili přes čtyři tisíce roušek, nakupovali seniorům i lidem v karanténě.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137/havirov-ocenil-v-kine-centrum-osobnosti-za-rok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2026-05-14T01:25:35+02:00</dcterms:created>
  <dcterms:modified xsi:type="dcterms:W3CDTF">2026-05-14T01:25:35+02:00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