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prvňáčky poznají učitelé až v září, zápisy běží opět online</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 </w:t>
      </w:r>
    </w:p>
    <w:p>
      <w:pPr/>
      <w:r>
        <w:rPr/>
        <w:t xml:space="preserve">I tak je ale jasné, že osobní setkání učitele a budoucího žáka školy při zápisu, výrazně chybí. Jako třeba přehled o tom, co dítě zvládá samostatně, zda umí třeba poznávat písmenka a základní číslice. </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39/budouci-prvnacky-poznaji-ucitele-az-v-zari-zapisy-bezi-ope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2026-07-09T18:18:37+02:00</dcterms:created>
  <dcterms:modified xsi:type="dcterms:W3CDTF">2026-07-09T18:18:37+02:00</dcterms:modified>
</cp:coreProperties>
</file>

<file path=docProps/custom.xml><?xml version="1.0" encoding="utf-8"?>
<Properties xmlns="http://schemas.openxmlformats.org/officeDocument/2006/custom-properties" xmlns:vt="http://schemas.openxmlformats.org/officeDocument/2006/docPropsVTypes"/>
</file>