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umělý vodní kanál posloužil hasičům k výcviku.</w:t>
      </w:r>
    </w:p>
    <w:p>
      <w:pPr/>
      <w:r>
        <w:rPr/>
        <w:t xml:space="preserve">Tato  160 m dlouhá vodní slalomová dráha slouží opavským vodákům.   Teď si divokou vodu vyzkoušeli hasiči. Silný proud  tady  simuloval nebezpečnou rozvodněnou řeku. Záchranáři se učili  zvládat její sílu na raftech, trénovali plavání v divokých  vlnách a také sebezáchranu. Vybaveni byli  stejně jako jako při zásahu: nepromokavou kombinézou, přilbou a  záchrannou vestou.   </w:t>
      </w:r>
    </w:p>
    <w:p>
      <w:pPr/>
      <w:r>
        <w:rPr>
          <w:b w:val="1"/>
          <w:bCs w:val="1"/>
        </w:rPr>
        <w:t xml:space="preserve">Aleš  Martinek, velitel stanice Vítkov, HZS Moravskoslezského kraje:  „P</w:t>
      </w:r>
      <w:r>
        <w:rPr/>
        <w:t xml:space="preserve">řestože máme komfortní  vybavení pro práci na vodě, tak je poznat, že je ta voda ledová.  Cítím to i přes rukavice. Občas nateče něco také přes manžetku  u krku.“</w:t>
      </w:r>
    </w:p>
    <w:p>
      <w:pPr/>
      <w:r>
        <w:rPr/>
        <w:t xml:space="preserve">Umělý  tok  je upravený tak, aby v místy až dvou metrovém korytě,  protékala voda co nejrychleji. Blíží podmínkám nevyzpytatelné  řeky.   </w:t>
      </w:r>
    </w:p>
    <w:p>
      <w:pPr/>
      <w:r>
        <w:rPr>
          <w:b w:val="1"/>
          <w:bCs w:val="1"/>
        </w:rPr>
        <w:t xml:space="preserve">Martin  Rousek, Kanoe klub Opava: </w:t>
      </w:r>
      <w:r>
        <w:rPr/>
        <w:t xml:space="preserve">„Upravujeme  proudění vody umělými překážkami, které jsou tvořeny  kamenným či betonovým dnem a úpravou tohoto toku.“    </w:t>
      </w:r>
    </w:p>
    <w:p>
      <w:pPr/>
      <w:r>
        <w:rPr/>
        <w:t xml:space="preserve">Na  výcvik dohlíželi instruktoři z týmu pro záchranu na vodě,  který se zaměřuje zejména na pomoc při povodních.</w:t>
      </w:r>
    </w:p>
    <w:p>
      <w:pPr/>
      <w:r>
        <w:rPr/>
        <w:t xml:space="preserve">{{souvisejici-clanek-"11000008380"}}</w:t>
      </w:r>
    </w:p>
    <w:p>
      <w:pPr/>
      <w:r>
        <w:rPr>
          <w:b w:val="1"/>
          <w:bCs w:val="1"/>
        </w:rPr>
        <w:t xml:space="preserve">Petr  Kůdela, mluvčí HZS Moravskoslezského kraje: </w:t>
      </w:r>
      <w:r>
        <w:rPr/>
        <w:t xml:space="preserve">„Tento  tým (WASAR) je připraven vyjet kamkoliv do zahraničí. A nemusí  to být jen země Evropské unie.  Podmínkou  je, že si jej vyžádá stát, na jehož území je dlouhodobá povodeň.“</w:t>
      </w:r>
    </w:p>
    <w:p>
      <w:pPr/>
      <w:r>
        <w:rPr/>
        <w:t xml:space="preserve">Členové  speciální jednotky předávali kolegům mnoho cenných rad ze svých  zahraničních misí. Apelovali  na to, že při záchraně osob je  důležité se správně rozhodnout.</w:t>
      </w:r>
    </w:p>
    <w:p>
      <w:pPr/>
      <w:r>
        <w:rPr>
          <w:b w:val="1"/>
          <w:bCs w:val="1"/>
        </w:rPr>
        <w:t xml:space="preserve">Jan  Maršálek, instruktor pro práci na vodě, HZS Moravskoslezského  kraje: </w:t>
      </w:r>
      <w:r>
        <w:rPr/>
        <w:t xml:space="preserve">„Důležité je  zhodnotit, své vlastní síly. Zda mám na to, abych plaval v  takovéto divoké vodě, jakou tady vidíme dnes, nebo třeba jaká  je při povodních.“     </w:t>
      </w:r>
    </w:p>
    <w:p>
      <w:pPr/>
      <w:r>
        <w:rPr/>
        <w:t xml:space="preserve">Během  letošního prvního čtvrt roku vyjížděli moravskoslezští  hasiči kvůli záchraně osob či zvířat z vody pětkrát.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327/opavsky-umely-vodni-kanal-poslouzil-hasicum-k-vycv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2026-07-08T10:38:40+02:00</dcterms:created>
  <dcterms:modified xsi:type="dcterms:W3CDTF">2026-07-08T10:38:40+02:00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