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5.5.2021,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plánuje několik rekonstrukcí, využít chce dotací</w:t>
      </w:r>
    </w:p>
    <w:p>
      <w:pPr/>
      <w:r>
        <w:rPr/>
        <w:t xml:space="preserve">Stonavskou základní školu na Dolanech, která byla postavena před více jak 80ti lety čeká další zásadní rekonstrukce.  Zastupitelé na svém posledním zasedání schválili investiční záměr na rekonstrukci rozvodu vody v celé budově. </w:t>
      </w:r>
    </w:p>
    <w:p>
      <w:pPr/>
      <w:r>
        <w:rPr>
          <w:b w:val="1"/>
          <w:bCs w:val="1"/>
        </w:rPr>
        <w:t xml:space="preserve">Ondřej Feber (ANO), starosta Stonavy: </w:t>
      </w:r>
      <w:r>
        <w:rPr/>
        <w:t xml:space="preserve">„Ty rozvody vody jsou tam pouze studené, samozřejmě kromě kuchyně. Ty trubky jsou navíc zanesené, protože jsou staré z toho roku 1938. Voda jednak teče slabě a je nekvalitní, železitá. Proto se snažíme využít možnosti, které nám dává Ministerstvo financí ČR a žádáme o dotaci na komplexní rekonstrukci těch vodovodních rozvodů, včetně rozvodu teplé vody.“</w:t>
      </w:r>
    </w:p>
    <w:p>
      <w:pPr/>
      <w:r>
        <w:rPr/>
        <w:t xml:space="preserve">Obec chce využít dotaci z Ministerstva financí také na rekonstrukci tří obecních bytů, ve kterých v současné době dochází ke změně nájemníků. </w:t>
      </w:r>
    </w:p>
    <w:p>
      <w:pPr/>
      <w:r>
        <w:rPr>
          <w:b w:val="1"/>
          <w:bCs w:val="1"/>
        </w:rPr>
        <w:t xml:space="preserve">Ondřej Feber (ANO), starosta Stonavy: </w:t>
      </w:r>
      <w:r>
        <w:rPr/>
        <w:t xml:space="preserve">„Jednak jsou ty byty „vybydlené“, jednak jsou tam nějaké praskliny, které nemůžeme zcela prokázat, že je to důlní škoda, ale jsou natolik poškozené, že se opět snažíme využít možnosti dotací a opravit je a to také v souvislosti s tím, že tam dochází k obměně nájemníků, takže bychom mohli i toho využít.“ </w:t>
      </w:r>
    </w:p>
    <w:p>
      <w:pPr/>
      <w:r>
        <w:rPr/>
        <w:t xml:space="preserve">Vedení obce přitom pevně věří, že v žádostech o dotace bude úspěšná stejně jako například u dotačního titulu na realizaci projektu „Rekonstrukce venkovního areálu polské MŠ ve Stonavě“. Moravskoslezský kraj na ni poskytl částku 400.000,- korun. Práce by měly být zahájeny v druhé polovině letošního roku. Do budoucna se velké změny dočká i prostranství před hlavní budovou polské školy na Holkovicích.</w:t>
      </w:r>
    </w:p>
    <w:p>
      <w:pPr/>
      <w:r>
        <w:rPr>
          <w:b w:val="1"/>
          <w:bCs w:val="1"/>
        </w:rPr>
        <w:t xml:space="preserve">Tomáš Wawrzyk (ANO), místostarosta Stonavy: </w:t>
      </w:r>
      <w:r>
        <w:rPr/>
        <w:t xml:space="preserve">„Ten park má už určitý věk. Byl hodně namáhán při rekonstrukci celé školy, a proto jsme se rozhodli ho zrekonstruovat a zároveň by se tam mělo vytvořit místo pro nějakou venkovní výuku dětí.“</w:t>
      </w:r>
    </w:p>
    <w:p>
      <w:pPr/>
      <w:r>
        <w:rPr/>
        <w:t xml:space="preserve">  Obec v současné době čeká na vhodný dotační titul, díky kterému by svůj záměr mohla realizovat.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5355/obec-planuje-nekolik-rekonstrukci-vyuzit-chce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2026-08-30T19:59:12+02:00</dcterms:created>
  <dcterms:modified xsi:type="dcterms:W3CDTF">2026-08-30T19:59:12+02:00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