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10 tisíc kroků přinesla Bruntálu druhé místo v rámci celé ČR</w:t>
      </w:r>
    </w:p>
    <w:p>
      <w:pPr/>
      <w:r>
        <w:rPr/>
        <w:t xml:space="preserve"> 90 aktivních účastníků z Bruntálu vyneslo městu celkové druhé místo v rámci celé republiky.  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„Mělo to motivovat všechny „gaučáky“, kteří po práci mají jenom povinnosti a ven už nejdou.“</w:t>
      </w:r>
    </w:p>
    <w:p>
      <w:pPr/>
      <w:r>
        <w:rPr/>
        <w:t xml:space="preserve"> Nachozené kilometry se přepočítávaly na body, kde hrál roli věk i hmotnost účastníků. Systém tak umožnil i seniorům zdatně konkurovat sportovcům. Na ty nejlepší pak čekaly zajímavé odměny.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„Veškerý pohyb, chůze, běh, Nordic Walking, to znamená ta chůze s hůlkama, se počítala buď přes chytré hodinky, chytrý náramek a nebo přes nějakou aplikaci v mobilu. Potom se tyto výsledky nahrály do celorepublikové aplikace.“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„Vítězové v kategoriích žena a muž získají sportovní hodinky, na druhém místě krásné sportovní hole Nordic Walking, a třetí místo získá batoh.“</w:t>
      </w:r>
    </w:p>
    <w:p>
      <w:pPr/>
      <w:r>
        <w:rPr/>
        <w:t xml:space="preserve"> Lidé chodili i běhali, posílali fotografie i veselá videa, která dokumentovala zdravou konkurenci mezi městy.</w:t>
      </w:r>
    </w:p>
    <w:p>
      <w:pPr/>
      <w:r>
        <w:rPr>
          <w:b w:val="1"/>
          <w:bCs w:val="1"/>
        </w:rPr>
        <w:t xml:space="preserve">Zdeněk Nečas, 84 let, nejstarší účastník: </w:t>
      </w:r>
      <w:r>
        <w:rPr/>
        <w:t xml:space="preserve">„Chodím s těma dvouma hůlkama, co jsou turistické.“  </w:t>
      </w:r>
    </w:p>
    <w:p>
      <w:pPr/>
      <w:r>
        <w:rPr>
          <w:b w:val="1"/>
          <w:bCs w:val="1"/>
        </w:rPr>
        <w:t xml:space="preserve">Robert Gryga, 1. místo: </w:t>
      </w:r>
      <w:r>
        <w:rPr/>
        <w:t xml:space="preserve">„Akce byla výborná a byl jsem skoro všude, chodil jsem se psem, běhal jsem kolem Harty, do Olomouce a různě tady po okolí.“  </w:t>
      </w:r>
    </w:p>
    <w:p>
      <w:pPr/>
      <w:r>
        <w:rPr>
          <w:b w:val="1"/>
          <w:bCs w:val="1"/>
        </w:rPr>
        <w:t xml:space="preserve">Vlasta Čeperová, 1. místo: </w:t>
      </w:r>
      <w:r>
        <w:rPr/>
        <w:t xml:space="preserve">„No líbila se mi moc ta soutěž, byla jsem ve Studánce, prostě okolí celé jsem proběhala.“</w:t>
      </w:r>
    </w:p>
    <w:p>
      <w:pPr/>
      <w:r>
        <w:rPr>
          <w:b w:val="1"/>
          <w:bCs w:val="1"/>
        </w:rPr>
        <w:t xml:space="preserve">Dana Nováková, 1. místo týmy: </w:t>
      </w:r>
      <w:r>
        <w:rPr/>
        <w:t xml:space="preserve">„Nás bylo na začátku celkem 9 v týmu a dali jsme se dohromady vlastně vloni.“  </w:t>
      </w:r>
    </w:p>
    <w:p>
      <w:pPr/>
      <w:r>
        <w:rPr/>
        <w:t xml:space="preserve"> Ohlas výzvy byl tak velký, že se organizátoři dohodli na jejím druhém kole, ještě v říjnu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62/vyzva-10-tisic-kroku-prinesla-bruntalu-druhe-misto-v-ramci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2026-08-27T05:35:47+02:00</dcterms:created>
  <dcterms:modified xsi:type="dcterms:W3CDTF">2026-08-27T05:35:47+02:00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