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11.5.2021,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koupaliště se připravuje na otevření. Čeká se na instrukce z vlády</w:t>
      </w:r>
    </w:p>
    <w:p>
      <w:pPr/>
      <w:r>
        <w:rPr/>
        <w:t xml:space="preserve">Přípravy letního koupaliště běží podle plánu každý rok stejně - bez ohledu na situaci, která souvisí s covidem,  a to tak, aby v případě stálejšího teplého počasí a letos, stejně jako loni, i s platnými opatřeními, mohlo koupaliště sloužit veřejnosti. </w:t>
      </w:r>
    </w:p>
    <w:p>
      <w:pPr/>
      <w:r>
        <w:rPr>
          <w:b w:val="1"/>
          <w:bCs w:val="1"/>
        </w:rPr>
        <w:t xml:space="preserve">Petr Dyszkiewicz, ředitel společnosti STaRS:</w:t>
      </w:r>
      <w:r>
        <w:rPr/>
        <w:t xml:space="preserve"> “Provádí se veškeré práce, jako by byla sezóna normální bez covidu a je otázkou, kdy státní orgány povolí zprovoznění letních koupališť."</w:t>
      </w:r>
    </w:p>
    <w:p>
      <w:pPr/>
      <w:r>
        <w:rPr/>
        <w:t xml:space="preserve">Každoročně sezona začíná koncem května, začátkem června, podle počasí.</w:t>
      </w:r>
    </w:p>
    <w:p>
      <w:pPr/>
      <w:r>
        <w:rPr>
          <w:b w:val="1"/>
          <w:bCs w:val="1"/>
        </w:rPr>
        <w:t xml:space="preserve">Petr Dyszkiewicz, ředitel společnosti STaRS:</w:t>
      </w:r>
      <w:r>
        <w:rPr/>
        <w:t xml:space="preserve"> “My jsme připraveni podle počasí otevřít poslední týden v květnu, od 1. června, vždy se to snažíme otevírat od nějakého víkendu. Bude záležet na počasí, my se musíme nachystat a podle počasí otevřeme, je to v rozmezí 14 dnů plus mínus."</w:t>
      </w:r>
    </w:p>
    <w:p>
      <w:pPr/>
      <w:r>
        <w:rPr/>
        <w:t xml:space="preserve">Údržbářské a čistící práce začínají většinou čištěním bazénů, jejich napuštěním, uklidí se celý areál včetně budov.</w:t>
      </w:r>
    </w:p>
    <w:p>
      <w:pPr/>
      <w:r>
        <w:rPr>
          <w:b w:val="1"/>
          <w:bCs w:val="1"/>
        </w:rPr>
        <w:t xml:space="preserve">David Kudláček, vedoucí provozu</w:t>
      </w:r>
      <w:r>
        <w:rPr/>
        <w:t xml:space="preserve">: “K čištění bazénu potřebujeme chemické látky na nerezové vany, čistíme to kartáčem a wapkami stříkáme tu špínu zpátky do kanálu. Napouštíme filtry, dezinfikujeme je, děláme úklid jímky, vyčistíme, posekáme trávu, navozíme lehátka, zkontrolujeme tobogán, klouzačku, dětské hřiště."</w:t>
      </w:r>
    </w:p>
    <w:p>
      <w:pPr/>
      <w:r>
        <w:rPr/>
        <w:t xml:space="preserve">Interiérová sportoviště otevřena pro zatím nejsou. Jediní, kdo může trénovat a hrát, jsou karvinští házenkáři, kteří se mimochodem dostali do finále extraligy. </w:t>
      </w:r>
    </w:p>
    <w:p>
      <w:pPr/>
      <w:r>
        <w:rPr>
          <w:b w:val="1"/>
          <w:bCs w:val="1"/>
        </w:rPr>
        <w:t xml:space="preserve">Petr Dyszkiewicz, ředitel společnosti STaRS:</w:t>
      </w:r>
      <w:r>
        <w:rPr/>
        <w:t xml:space="preserve"> “Mám přípravu udělanou tak, že otevřeme ze dne na den. Zatím se to chystá na pondělí 17.5., ale pořád ještě ladíme a teď ve čtvrtek máme ještě poradu, kdy si máme říct, abychom dostali z centrálních orgánů informace, zda-li interiérová sportoviště můžeme otevřít nebo ne. Veškerá příprava těch sportovišť je provedena, jsme nachystaní, je jen na tom, aby nám stát řekl, za jakých podmínek a ty podmínky se den ode dne neustále mění nebo definují atd. My to mapujeme a jsme připraveni ze dne na den otevřít."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443/letni-koupaliste-se-pripravuje-na-otevreni-ceka-se-na-instrukce-z-vl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2026-10-30T15:25:05+01:00</dcterms:created>
  <dcterms:modified xsi:type="dcterms:W3CDTF">2026-10-30T15:25:05+01:00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