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11.5.2021,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dopravní terminál ve Frýdlantu nad Ostravicí je hotový</w:t>
      </w:r>
    </w:p>
    <w:p>
      <w:pPr/>
      <w:r>
        <w:rPr/>
        <w:t xml:space="preserve">Loni na jaře byla zahájena výstavba dopravního terminálu ve Frýdlantu nad Ostravicí. Práce probíhaly rychleji, než se plánovalo a tak už v dubnu letošního roku bylo hotové dílo předáno slavnostním přestřihnutím pásky.</w:t>
      </w:r>
    </w:p>
    <w:p>
      <w:pPr/>
      <w:r>
        <w:rPr>
          <w:b w:val="1"/>
          <w:bCs w:val="1"/>
        </w:rPr>
        <w:t xml:space="preserve">Bohdan Ježek, </w:t>
      </w:r>
      <w:r>
        <w:rPr>
          <w:b w:val="1"/>
          <w:bCs w:val="1"/>
        </w:rPr>
        <w:t xml:space="preserve">vedoucí provozní jednotky STRABAG a.s.: </w:t>
      </w:r>
      <w:r>
        <w:rPr>
          <w:i w:val="1"/>
          <w:iCs w:val="1"/>
        </w:rPr>
        <w:t xml:space="preserve">"Stavba se skládá z autobusového stanoviště, přednádražního prostoru ČD a parkoviště pro osobní vozy."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"Bylo potřeba řešit dopravní situaci ve městě, bezpečnost a parkování, tak jsme přišli s nápadem vytvořit tady dopravní terminál, jde o úpravu prostranství, která je u autobusového a vlakového nádraží, kde vzniklo autobusové nádraží moderní, bezbariérové, s označníky, upravily se chodníky, upravily se komunikace, došlo k výsadbě stromů, keřů a hlavně vznikla další parkovací místa, která jsou tolik potřebná v blízkosti nádraží."</w:t>
      </w:r>
    </w:p>
    <w:p>
      <w:pPr/>
      <w:r>
        <w:rPr/>
        <w:t xml:space="preserve">Součástí prací byla i výstavba kanalizace s retenční nádrží pro zachycení dešťových vod, rekonstrukce veřejného osvětlení nebo instalace rychlodobíjecích stanic pro elektromobily.</w:t>
      </w:r>
    </w:p>
    <w:p>
      <w:pPr/>
      <w:r>
        <w:rPr>
          <w:b w:val="1"/>
          <w:bCs w:val="1"/>
        </w:rPr>
        <w:t xml:space="preserve">Tomáš Kotyza , </w:t>
      </w:r>
      <w:r>
        <w:rPr>
          <w:b w:val="1"/>
          <w:bCs w:val="1"/>
        </w:rPr>
        <w:t xml:space="preserve">ředitel Krajského úřadu Moravskoslezského kraje: </w:t>
      </w:r>
      <w:r>
        <w:rPr>
          <w:i w:val="1"/>
          <w:iCs w:val="1"/>
        </w:rPr>
        <w:t xml:space="preserve">"Moravskoslezský kraj velice vítá a oceňuje aktivitu města Frýdlantu nad Ostravicí, protože samozřejmě ten přednádražní prostor zasloužil investici tohoto typu. Je to vstupní brána do Beskyd a v tuto chvíli je to opravdu jedno z nejmodernějších jakoby přestupních míst, které v Beskydech máme."</w:t>
      </w:r>
    </w:p>
    <w:p>
      <w:pPr/>
      <w:r>
        <w:rPr/>
        <w:t xml:space="preserve">Vybudováním dopravního terminálu vznikl v rámci města Frýdlantu nad Ostravicí komfortní dopravní uzel, který plynule propojuje vlakovou a autobusovou dopravu zajišťující dopravní obslužnost nejen obyvatelům města, ale také turistům kteří přijíždějí za poznáním a krásami Beskyd.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5451/novy-dopravni-terminal-ve-frydlantu-nad-ostravici-je-hot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2026-06-27T00:37:16+02:00</dcterms:created>
  <dcterms:modified xsi:type="dcterms:W3CDTF">2026-06-27T00:37:16+02:00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