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podzemí se po ukončení těžby intenzivně pracuje</w:t>
      </w:r>
    </w:p>
    <w:p>
      <w:pPr/>
      <w:r>
        <w:rPr/>
        <w:t xml:space="preserve">Po dvou měsících od zastavení těžby jsou výbuchuvzdorně uzavřeny všechny ukončené poruby a vyklizeny všechny dobývací technologie upotřebitelné v OKD. Státní podnik DIAMO, pod který šachty přešly, nyní provádí mimo jiné tzv. ekologický výkliz, aby v podzemí nezůstaly žádné škodlivé látky, které by mohly způsobit případnou ekologickou havárii. Uzavírání důlního pole probíhá formou stavění hrází. Na Dole ČSA by jich mělo být 35, na Darkově 62. </w:t>
      </w:r>
    </w:p>
    <w:p>
      <w:pPr/>
      <w:r>
        <w:rPr>
          <w:b w:val="1"/>
          <w:bCs w:val="1"/>
        </w:rPr>
        <w:t xml:space="preserve">Libor Krupa, báňský záchranář: </w:t>
      </w:r>
      <w:r>
        <w:rPr/>
        <w:t xml:space="preserve"> „Momentálně se naházíte na pracovišti báňských záchranářů, kteří provádí stavbu výbuchuvzdorné sádrové hráze. Teď se staví zadní peření, přední peření, které se následně vyplní sádrou s míchanou s vodou. Ta hráz tady musí být z důvodu výbuchuvzdorného uzavření pole, které se bude rušit.“</w:t>
      </w:r>
    </w:p>
    <w:p>
      <w:pPr/>
      <w:r>
        <w:rPr/>
        <w:t xml:space="preserve">Pracovníci DIAMA kromě stavění hrází a větrání zajišťují také odsávání metanu, čerpání důlní vody a řadu dalších činností v oblasti údržby. Jámy by měly být zasypány zhruba do dvou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5479/v-podzemi-se-po-ukonceni-tezby-intenzivne-p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2026-07-04T19:34:16+02:00</dcterms:created>
  <dcterms:modified xsi:type="dcterms:W3CDTF">2026-07-04T19:34:16+02:00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