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ve Frýdlantu nad Ostravicí má novou biblioschránku</w:t>
      </w:r>
    </w:p>
    <w:p>
      <w:pPr/>
      <w:r>
        <w:rPr/>
        <w:t xml:space="preserve">Před vstupem do Městské knihovny ve Frýdlantu nad Ostravicí se na začátku května objevil speciální sběrný box na vrácení knížek, neboli biblioschránka. 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"Lidi můžou vrátit knížky, které mají už přečtené a funguje to tak, že uživatel přijde s knížkou, kterou chce vrátit k biblioschránce, stačí zatlačit na otvor biblioschránky a hřbetem napřed knihu vložit, ta už sama zapadne a to je všechno co čtenář udělá a potom už je to všechno na knihovnicích."</w:t>
      </w:r>
    </w:p>
    <w:p>
      <w:pPr/>
      <w:r>
        <w:rPr/>
        <w:t xml:space="preserve">Biblioschránka slouží lidem k samoobslužnému vrácení knih v době, kdy je knihovna uzavřena.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"V době kdy je knihovna otevřena, musí přijít do knihovny a vrátit ty knížky přímo v knihovně."</w:t>
      </w:r>
    </w:p>
    <w:p>
      <w:pPr/>
      <w:r>
        <w:rPr/>
        <w:t xml:space="preserve">Knihovnice nejpozději druhý pracovní den biblioschránku vyberou a knihy ze čtenářského konta odečtou. </w:t>
      </w:r>
    </w:p>
    <w:p>
      <w:pPr/>
      <w:r>
        <w:rPr>
          <w:b w:val="1"/>
          <w:bCs w:val="1"/>
          <w:i w:val="1"/>
          <w:iCs w:val="1"/>
        </w:rPr>
        <w:t xml:space="preserve">Pavla Ručková, </w:t>
      </w:r>
      <w:r>
        <w:rPr>
          <w:b w:val="1"/>
          <w:bCs w:val="1"/>
          <w:i w:val="1"/>
          <w:iCs w:val="1"/>
        </w:rPr>
        <w:t xml:space="preserve">ředitelka knihovny:</w:t>
      </w:r>
      <w:r>
        <w:rPr>
          <w:i w:val="1"/>
          <w:iCs w:val="1"/>
        </w:rPr>
        <w:t xml:space="preserve"> "Uživatelé si potom mohou sledovat ve svém čtenářském kontě, jestli mají knížky vrácené, nebo ne. Na biblioschránce jsme spolupracovali s Opavskou firmou Žídek a na designu jsme zase spolupracovali s Frýdecko-Místeckou grafičkou a designérkou Magdou Toflovou, která nám udělala jedinečný design, který máme jenom my ve Frýdlantě, v celé republice."</w:t>
      </w:r>
    </w:p>
    <w:p>
      <w:pPr/>
      <w:r>
        <w:rPr/>
        <w:t xml:space="preserve">Do biblioschránky lze vracet pouze knihy, nikoliv cédéčka, nebo deskové hry.  </w:t>
      </w:r>
    </w:p>
    <w:p>
      <w:pPr/>
      <w:r>
        <w:rPr>
          <w:b w:val="1"/>
          <w:bCs w:val="1"/>
          <w:i w:val="1"/>
          <w:iCs w:val="1"/>
        </w:rPr>
        <w:t xml:space="preserve">Pavla Ručková, </w:t>
      </w:r>
      <w:r>
        <w:rPr>
          <w:b w:val="1"/>
          <w:bCs w:val="1"/>
          <w:i w:val="1"/>
          <w:iCs w:val="1"/>
        </w:rPr>
        <w:t xml:space="preserve">ředitelka knihovny:</w:t>
      </w:r>
      <w:r>
        <w:rPr>
          <w:i w:val="1"/>
          <w:iCs w:val="1"/>
        </w:rPr>
        <w:t xml:space="preserve"> "Do biblioschránky prosím nevkládejte průkazky. Podle našeho knihovního katalogu poznáme, kdo knihu vrací."</w:t>
      </w:r>
    </w:p>
    <w:p>
      <w:pPr/>
      <w:r>
        <w:rPr/>
        <w:t xml:space="preserve">Biblioschránka je postavena na vzájemné důvěře čtenáře v knihovnu a naopak, pokud čtenář knihy vloží do boxu po uplynutí výpůjční lhůty, bude muset poplatky za pozdní vrácení uhradit při nejbližší návštěvě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484/mestska-knihovna-ve-frydlantu-nad-ostravici-ma-novou-biblioschr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2026-10-15T15:19:56+02:00</dcterms:created>
  <dcterms:modified xsi:type="dcterms:W3CDTF">2026-10-15T15:19:56+02:00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