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15.5.2021,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zná vítěze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 „Rada tento návrh projednala a rozhodla o  realizaci v rámci participativního rozpočtu. Předpokládáme, že příslušný  odbor dostal veškerou agendu k tomu, aby začal připravovat celou  realizaci. Bude tam poměrně jednoduché územní rozhodnutí, poté budou osloveni  potencionální dodavatelé, aby předložili nabídku. Předpokládáme, že nejpozději  v průběhu léta by mohlo být hotovo.“</w:t>
      </w:r>
    </w:p>
    <w:p>
      <w:pPr/>
      <w:r>
        <w:rPr>
          <w:b w:val="1"/>
          <w:bCs w:val="1"/>
          <w:i w:val="1"/>
          <w:iCs w:val="1"/>
        </w:rPr>
        <w:t xml:space="preserve">Šárka Hermonová, předsedkyně komise:</w:t>
      </w:r>
      <w:r>
        <w:rPr>
          <w:i w:val="1"/>
          <w:iCs w:val="1"/>
        </w:rPr>
        <w:t xml:space="preserve"> „Projekt byl inspirován hřištěm, které  je u ZŠ Františka kardinála Tomáška. Musím říct, že tento workout je hodně využívaný.  Ráda bych poděkovala všem občanů, kteří se zajímají o dění ve městě a podali  návrh. Doufám, že v příštím roce se těch projektů sejde více a že dojde i  k veřejné diskusi a hlasování."</w:t>
      </w:r>
    </w:p>
    <w:p>
      <w:pPr/>
      <w:r>
        <w:rPr>
          <w:b w:val="1"/>
          <w:bCs w:val="1"/>
        </w:rPr>
        <w:t xml:space="preserve">Lukáš Bílek, navrhovatel projektu workoutového hřiště: </w:t>
      </w:r>
      <w:r>
        <w:rPr>
          <w:i w:val="1"/>
          <w:iCs w:val="1"/>
        </w:rPr>
        <w:t xml:space="preserve">„Projekt jsem umístil do nevyužitého  prostoru mezi travnatým hřištěm a hřištěm s umělým povrchem. Nebude zde  překážet a rozhodně přispěje k dalšímu zatraktivnění tohoto místa. Zároveň  je zde i osvětlení na sloupu, tedy bude možno cvičit i v době, kdy již  bude méně vidět. Do svého projektu work-outového hřiště počítám se základní  sestavou, která obsahuje hrazdy v různých výškách, žebřík pro ručkování,  lavici a možná i bradla.“</w:t>
      </w:r>
    </w:p>
    <w:p>
      <w:pPr/>
      <w:r>
        <w:rPr/>
        <w:t xml:space="preserve">Letos studeňáci podávali své návrhy podruhé.  V minulém roce zvítězilo hřiště v areálu zámecké zahrady. Realizaci  takového projektu musela radnice projednat s památkáři. Až letos na jaře došlo  ke vzájemné shodě.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 „Herní prvky budou z čistě přírodních  materiálů, s památkáři jsme prošli i místo kde prvky budou umístěny a  získali jsme od nich souhlas s realizací. V tuto chvíli projektant, mimo  jiné i předkladatel návrhu pan Mackovík, dojednává konkrétní podobu hřiště, aby  nám to mohli schválit. Věřím, že by se hřiště mohlo zrealizovat na začátku  července.“</w:t>
      </w:r>
    </w:p>
    <w:p>
      <w:pPr/>
      <w:r>
        <w:rPr/>
        <w:t xml:space="preserve">    Město plánuje částku vyhrazenou pro participativní  rozpočet každým rokem navyšovat o 10 %. Příště lidé budou rozhodovat o návrhu  v hodnotě 242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5548/participativni-rozpocet-zna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2026-04-30T08:23:26+02:00</dcterms:created>
  <dcterms:modified xsi:type="dcterms:W3CDTF">2026-04-30T08:23:26+02:00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