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komplikuje průběh sečení trávy ve Frýdku-Místku</w:t>
      </w:r>
    </w:p>
    <w:p>
      <w:pPr/>
      <w:r>
        <w:rPr/>
        <w:t xml:space="preserve">Jakmile to počasí dovolilo, do ulic Frýdku-Místku vyjely v plném  nasazení sekačky na trávu. Velmi chladné dubnové počasí, které bylo charakteristické  spíše poletujícím sněhem a vzápětí výrazným deštěm, tak start jarních sečí,  podobně jako i dalších prací, výrazně omezilo.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"Povětrnostní podmínky v měsíci dubnu byly tak nepříznivé, že jsme defacto práce zahájily netradičně zhruba o dva týdny později, než bývá běžné. V  tom prvním květnovém týdnu jsme zahájili kosení na veřejných pohřebištích, plus veškeré parterové plochy a v týdnu od toho 10. května už jsme přejeli do  sídlišť podle  harmonogramu, který  schválil odbor životního prostředí."</w:t>
      </w:r>
    </w:p>
    <w:p>
      <w:pPr/>
      <w:r>
        <w:rPr/>
        <w:t xml:space="preserve">Dokud to ještě počasí umožnilo, práce se přesunuly na  sídliště Slezská a dále mají pokračovat ve frýdecké části na Jiráskově.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"Pak plynule  přejdeme do místecké části na Rivieru, sídliště Bezručovo, Podpuklí, na ulici Pavlíkova. S tím, že ty práce by měly být v rámci té první sečby dokončeny podle povětrnostních podmínek zhruba kolem 10. června, bude se  končit sídlištěm Kolaříkovo. V terénu budeme mít až 10 traktorových sekaček, několik křovinořezů a ručních sekaček na dokosy, ať už u obrubníků, v keřových porostech a podobně."</w:t>
      </w:r>
    </w:p>
    <w:p>
      <w:pPr/>
      <w:r>
        <w:rPr/>
        <w:t xml:space="preserve">Celkově mají technické služby na starosti údržbu zhruba 175 hektarů  travnatých ploch.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"Z toho 106 hektarů  je parkových  se sběrem, zhruba 2 hektary bez sběru, 8 hektarů lučních porostů, 14 hektarů parterových ploch. Takže máme trošku obavu, že to počasí letos je tak nevyzpytatelné, že ta vláha je v té půdě a že teď ten porost půjde fakt  rapidně nahoru. Proto bych chtěl požádat občany, aby byli obezřetní, protože možná i  v době, kdy to počasí  bude nepříznivé, tak to bude o to složitější, teď během toho května a maximálně toho června."</w:t>
      </w:r>
    </w:p>
    <w:p>
      <w:pPr/>
      <w:r>
        <w:rPr/>
        <w:t xml:space="preserve">Aktuální počasí opět přineslo intenzivní déšť, sečení trávy  se tak výrazně zkomplikuje. Zároveň je jasné, že po deštích tráva poroste extrémně  rychle. </w:t>
      </w:r>
    </w:p>
    <w:p>
      <w:pPr/>
      <w:r>
        <w:rPr>
          <w:b w:val="1"/>
          <w:bCs w:val="1"/>
        </w:rPr>
        <w:t xml:space="preserve">Jaromír  Kohut, ředitel TS F-M:</w:t>
      </w:r>
      <w:r>
        <w:rPr/>
        <w:t xml:space="preserve"> "V letošním roce se v rozpočtu počítá se třemi sečemi parkových ploch, šest sečí parterových  ploch, ale je to v závislosti  na vývoji těch klimatických podmínek. Protože byla léta, kdy fakt to počasí bylo suché a ty tři seče byly dostačující. Někdy to prostředí bylo takové  řekněme standardní,  průměrné, tak někdy tři a půl  seče, ale byly i čtyři nebo pět sečí za rok parterových ploch."</w:t>
      </w:r>
    </w:p>
    <w:p>
      <w:pPr/>
      <w:r>
        <w:rPr/>
        <w:t xml:space="preserve">Posečená tráva se vyváží do Bruzovic na Frýdeckou skládku a  její množství nejde jednoduše určit, protože záleží, zda jde o suchou nebo ještě  navlhlou trávu po dešti.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568/pocasi-komplikuje-prubeh-seceni-trav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2026-04-21T02:57:40+02:00</dcterms:created>
  <dcterms:modified xsi:type="dcterms:W3CDTF">2026-04-21T02:57:40+02:00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