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2.6.2021, 08:02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Marie Walburga uvedla Zámek Kunín do projektu Rok osvícenské šlechty</w:t>
      </w:r>
    </w:p>
    <w:p>
      <w:pPr/>
      <w:r>
        <w:rPr/>
        <w:t xml:space="preserve">K nejvýznamnějším osobnostem moravského osvícenství patřila Marie Walburga, slavná majitelka Zámku Kunín na Novojičínsku. Také proto byla tato barokní památka přizvána do projektu Národního památkového ústavu, který je věnován osvícenské šlechtě. </w:t>
      </w:r>
    </w:p>
    <w:p>
      <w:pPr/>
      <w:r>
        <w:rPr>
          <w:b w:val="1"/>
          <w:bCs w:val="1"/>
        </w:rPr>
        <w:t xml:space="preserve">Jaroslav Zezulčík, kastelán Zámku Kunín: </w:t>
      </w:r>
      <w:r>
        <w:rPr/>
        <w:t xml:space="preserve">“Na zámku plánujeme řadu menších projektů, od výstavy, která bude prezentovat velice rozsáhlou knihovnu hraběnky Walburgy, budou to různé přednášky, plánujeme speciální kastelánské noční prohlídky, chybět  nebude Hradozámecká noc.”   </w:t>
      </w:r>
    </w:p>
    <w:p>
      <w:pPr/>
      <w:r>
        <w:rPr/>
        <w:t xml:space="preserve">Osvícenské myšlení Marie Walburgy připomene i výstava MEZISVĚTY, jejíž autoři připravují na léto umělecké workshopy. </w:t>
      </w:r>
    </w:p>
    <w:p>
      <w:pPr/>
      <w:r>
        <w:rPr>
          <w:b w:val="1"/>
          <w:bCs w:val="1"/>
        </w:rPr>
        <w:t xml:space="preserve">Rosana de Montfort, malířka, sochařka a designérka: </w:t>
      </w:r>
      <w:r>
        <w:rPr/>
        <w:t xml:space="preserve">“Je to o tom, že já jsem malovala od čtyř let a nyní se ke mně přidává i můj manžel a spolu vedeme takovou ideu, že každý může tvořit. Každý může udělat obraz, který je nějakým způsobem zajímavý.” </w:t>
      </w:r>
    </w:p>
    <w:p>
      <w:pPr/>
      <w:r>
        <w:rPr/>
        <w:t xml:space="preserve">Zámek Kunín letos zahájil sezonu 1. června. Vůbec první návštěvnice přijela z Opavy.  </w:t>
      </w:r>
    </w:p>
    <w:p>
      <w:pPr/>
      <w:r>
        <w:rPr>
          <w:b w:val="1"/>
          <w:bCs w:val="1"/>
        </w:rPr>
        <w:t xml:space="preserve">návštěvnice zámku: </w:t>
      </w:r>
      <w:r>
        <w:rPr/>
        <w:t xml:space="preserve">“Protože se dneska konečně otevírají památky, tak jsem přijela na Zámek Kunín, a už mi ty památky strašně chyběly.” </w:t>
      </w:r>
    </w:p>
    <w:p>
      <w:pPr/>
      <w:r>
        <w:rPr/>
        <w:t xml:space="preserve">Turisté se v průběhu roku budou moci těšit na různé novinky, díky spolupráci zámku s farností a ostravsko-opavským biskupstvím se budou moci podívat i na neobvyklá místa.  </w:t>
      </w:r>
    </w:p>
    <w:p>
      <w:pPr/>
      <w:r>
        <w:rPr>
          <w:b w:val="1"/>
          <w:bCs w:val="1"/>
        </w:rPr>
        <w:t xml:space="preserve">Jaroslav Zezulčík, kastelán Zámku Kunín: </w:t>
      </w:r>
      <w:r>
        <w:rPr/>
        <w:t xml:space="preserve">“Je nyní už domluveno, že se otevře průchod mezi zámkem a kostelem. lidé budou moci projít po spojovacím mostě přímo do oratoře majitelů zámku.”  </w:t>
      </w:r>
    </w:p>
    <w:p>
      <w:pPr/>
      <w:r>
        <w:rPr/>
        <w:t xml:space="preserve">Za tyto dveře se lidé poprvé dostanou v rámci slavnosti Růže pro paní hraběnku.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5816/marie-walburga-uvedla-zamek-kunin-do-projektu-rok-osvicenske-slech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2026-05-13T21:59:29+02:00</dcterms:created>
  <dcterms:modified xsi:type="dcterms:W3CDTF">2026-05-13T21:59:29+02:00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