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3.6.2021, 11:24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Policisté ve Frýdku-Místku hledali sebevraha v kolejišti, místo toho našli sprejera</w:t>
      </w:r>
    </w:p>
    <w:p>
      <w:pPr/>
      <w:r>
        <w:rPr/>
        <w:t xml:space="preserve">Sprejeři často ničí fasády domů nebo například sprejují po různých  velkých mostních konstrukcích. V těchto případech si vybírají nejlépe  místa, kde je nemůže nikdo chytit. Jeden ale vyvolal pozdvižení ve  Frýdku-Místku. Svědci si totiž původně mysleli, že jde o sebevraha.</w:t>
      </w:r>
    </w:p>
    <w:p>
      <w:pPr/>
      <w:r>
        <w:rPr>
          <w:b w:val="1"/>
          <w:bCs w:val="1"/>
        </w:rPr>
        <w:t xml:space="preserve">Karolína Bělunková, mluvčí PČR  Frýdek-Místek:</w:t>
      </w:r>
      <w:r>
        <w:rPr/>
        <w:t xml:space="preserve"> "Policisté na oddělení hlídkové služby Frýdek-Místek v minulém  týdnu ve večerních hodinách obdrželi oznámení o možném výskytu osoby se sebevražednými  sklony, která se má pohybovat v blízkosti kolejiště ve městě  Frýdek-Místek. Hlídka ihned zareagovala a během pár minut přijela na místo.  Jenže místo jim nahlášené osoby si všimli muže, který svými grafity právě  zdobil mostní konstrukci."</w:t>
      </w:r>
    </w:p>
    <w:p>
      <w:pPr/>
      <w:r>
        <w:rPr/>
        <w:t xml:space="preserve">Sedmatřicetiletý sprejer za svou tvorbou přijel až z Brna.  Zřejmě vystoupil na nádraží ve Frýdku-Místku a šel po kolejích až k předmětnému  mostu, který posprejoval. </w:t>
      </w:r>
    </w:p>
    <w:p>
      <w:pPr/>
      <w:r>
        <w:rPr>
          <w:b w:val="1"/>
          <w:bCs w:val="1"/>
        </w:rPr>
        <w:t xml:space="preserve">Karolína Bělunková, mluvčí PČR  Frýdek-Místek:</w:t>
      </w:r>
      <w:r>
        <w:rPr/>
        <w:t xml:space="preserve"> "Ve svém výslechu uvedl, že veškeré barvy zakoupil v Ostravě,  odkud následně pokračoval na místo, kde zanechal skoro dokončený nápis. Ve své  výpovědi se navíc hájil tím, že i když věděl, že se dopouští protiprávního  jednání, myslel si, že s ohledem k tomu, že stěna je již  posprejovaná, nezpůsobí svými malbami velkou škodu."</w:t>
      </w:r>
    </w:p>
    <w:p>
      <w:pPr/>
      <w:r>
        <w:rPr/>
        <w:t xml:space="preserve">Tento vášnivý sprejer byl přitom v minulosti už za podobné  jednání potrestán okresním soudem v Brně. Případ má navíc poměrně kuriózní  návaznost. Nápis, který muž vytvořil je téměř totožný s logem jednoho minipivovaru  z Bílovce. </w:t>
      </w:r>
    </w:p>
    <w:p>
      <w:pPr/>
      <w:r>
        <w:rPr>
          <w:b w:val="1"/>
          <w:bCs w:val="1"/>
        </w:rPr>
        <w:t xml:space="preserve">Petr Holub, majitel minipivovaru: "</w:t>
      </w:r>
      <w:r>
        <w:rPr/>
        <w:t xml:space="preserve">Velice mě to překvapilo. Nevím, jestli ho motivovalo to, že  má rád naše pivo nebo se mu pouze líbí logo pivovaru Zobak. Každopádně toho  pána neznám a byl jsem velice překvapen. Já určitě nejsem zastáncem toho, že by  se mělo stříkat po cizích zdech, protože si nedovedu představit, že by mi  takhle někdo pomaloval dům. Ale umím si představit, že v případě, že člověk  něco umí a umí to hezky, tak nastříkat nějakou reklamní tabuli nebo stan nebo  něco podobného."</w:t>
      </w:r>
    </w:p>
    <w:p>
      <w:pPr/>
      <w:r>
        <w:rPr/>
        <w:t xml:space="preserve">Sprejerovi teď přitom hrozí ve zkráceném přípravném řízení až  jeden rok vězení.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846/policiste-ve-frydkumistku-hledali-sebevraha-v-kolejisti-misto-toho-nasli-sprej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2026-05-31T16:19:30+02:00</dcterms:created>
  <dcterms:modified xsi:type="dcterms:W3CDTF">2026-05-31T16:19:30+02:00</dcterms:modified>
</cp:coreProperties>
</file>

<file path=docProps/custom.xml><?xml version="1.0" encoding="utf-8"?>
<Properties xmlns="http://schemas.openxmlformats.org/officeDocument/2006/custom-properties" xmlns:vt="http://schemas.openxmlformats.org/officeDocument/2006/docPropsVTypes"/>
</file>