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peněz na terénní sociální služby. Charita musí omezit své plány kvůli nižším výnosům Tříkrálové sbírky</w:t>
      </w:r>
    </w:p>
    <w:p>
      <w:pPr/>
      <w:r>
        <w:rPr/>
        <w:t xml:space="preserve">Nad lednovou Tříkrálovou sbírkou visel dlouho otazník. Protože koledníci obcházet domácnosti s kasičkami nemohli, byli v opavské Charitě jedni z prvních, kteří začali přemýšlet, jak sbírku přece jen uskutečnit.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„To zimní období bylo, co se týká protiepidemických opatření velice složité. A tak jsme hledali způsoby, jak by to mohlo jít.“</w:t>
      </w:r>
    </w:p>
    <w:p>
      <w:pPr/>
      <w:r>
        <w:rPr/>
        <w:t xml:space="preserve">{{souvisejici-clanek-"11000023497U"}}</w:t>
      </w:r>
    </w:p>
    <w:p>
      <w:pPr/>
      <w:r>
        <w:rPr/>
        <w:t xml:space="preserve">Peníze mohli lidé vkládat do pokladniček třeba v obchodech či lékárnách a mohli je také posílat na účet. Přestože mnoho lidí přízeň neziskové organizaci Charita zachovalo, po sečtení všech příspěvků sbírka dosáhla 1,6 milionu korun.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„Byla velice složitá doba, tak jsem čekal, že ta částka bude významně menší. Nicméně, přestože jsem překvapen, tak ta částka je malá. “</w:t>
      </w:r>
    </w:p>
    <w:p>
      <w:pPr/>
      <w:r>
        <w:rPr/>
        <w:t xml:space="preserve">Ve srovnání s loňskem lidé na Opavsku přispěli asi o 800 000 korun méně. Peníze budou chybět. Např. na nákup auta pro terénní ošetřovatelské a pečovatelské služby. Vybrané peníze poputují na zdravotnické pomůcky a pak také na dostavbu sociálně terapeutické dílny pro lidi s mentálním a duševním postižením. Přestože sbírka nepřinesla potřebné finance, přinesla nové nápady.</w:t>
      </w:r>
    </w:p>
    <w:p>
      <w:pPr/>
      <w:r>
        <w:rPr>
          <w:b w:val="1"/>
          <w:bCs w:val="1"/>
        </w:rPr>
        <w:t xml:space="preserve">Marie Hanušová, koordinátorka sbírky, Charita Opava: </w:t>
      </w:r>
      <w:r>
        <w:rPr/>
        <w:t xml:space="preserve">„Zkušenosti, které jsme získali, chceme využít. Takže budeme rádi, když budeme moci kombinovat návštěvy v domácnostech i se statickými pokladničkami."</w:t>
      </w:r>
    </w:p>
    <w:p>
      <w:pPr/>
      <w:r>
        <w:rPr>
          <w:b w:val="1"/>
          <w:bCs w:val="1"/>
        </w:rPr>
        <w:t xml:space="preserve">VÝSLEDKY TŘÍKRÁLOVÉ SBÍRKY NA OPAVSK</w:t>
      </w:r>
      <w:r>
        <w:rPr>
          <w:b w:val="1"/>
          <w:bCs w:val="1"/>
        </w:rPr>
        <w:t xml:space="preserve">U:</w:t>
      </w:r>
    </w:p>
    <w:p>
      <w:pPr/>
      <w:r>
        <w:rPr/>
        <w:t xml:space="preserve">rok                                             2021       2020        2019    2018</w:t>
      </w:r>
    </w:p>
    <w:p>
      <w:pPr/>
      <w:r>
        <w:rPr/>
        <w:t xml:space="preserve">v mil. Kč                       1,6        2,4       2,3       2,2 </w:t>
      </w:r>
    </w:p>
    <w:p>
      <w:pPr/>
      <w:r>
        <w:rPr>
          <w:i w:val="1"/>
          <w:iCs w:val="1"/>
        </w:rPr>
        <w:t xml:space="preserve">Zdroj: trikralovasbirka.cz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60/mene-penez-na-terenni-socialni-sluzby-charita-musi-omezit-sve-plany-kvuli-nizsim-vynosum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2026-07-07T04:59:46+02:00</dcterms:created>
  <dcterms:modified xsi:type="dcterms:W3CDTF">2026-07-07T04:59:46+02:00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