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22.6.2021,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Strategický plán FajnOVY Jih je téměř hotový. Řeší zejména bezpečnost a veřejný prostor</w:t>
      </w:r>
    </w:p>
    <w:p>
      <w:pPr/>
      <w:r>
        <w:rPr/>
        <w:t xml:space="preserve">Strategický plán Ostravy-Jihu nazvaný FajnOVY Jih se dostal do další fáze. Už ho schválili zastupitelé a postoupili ho dál k projednávání zastupitelům ostravského magistrátu, kteří by ho mělo schvalovat v září ve finální podobě. Detaily se řešily v Komorní klubu v Jubilejní kolonii.</w:t>
      </w:r>
    </w:p>
    <w:p>
      <w:pPr/>
      <w:r>
        <w:rPr>
          <w:b w:val="1"/>
          <w:bCs w:val="1"/>
        </w:rPr>
        <w:t xml:space="preserve">Jan Dohnal, místostarosta MOb Ostrava-Jih: </w:t>
      </w:r>
      <w:r>
        <w:rPr/>
        <w:t xml:space="preserve">“Dnešní schůzka je další z plánovaných schůzek se stakeholdery jednotlivých oblastí tady zastoupené. Ať už zástupce města, městských organizací, ale i z byznysové sféry. A ta dnešní akce, která tady probíhá, si klade za cíl seznámit je s dokumentem, který v tento moment vznikl a otevřít jakousi další vlnu připomínkování tak, abychom mohli případné změny ještě zapracovat do toho finálního dokumentu, který se bude projednávat na městě.”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“Vítám to, že je v souladu tak, jak to má být, se strategickým plánem celého města, že se zaměřuje na ta specifika své městské části a samozřejmě teď budeme debatovat ještě o nějakých detailech i o podpoře jakýchsi investic ze strany magistrátu na Ostravu-Jih a podobně. Jde nám o to, aby Ostrava těžila z těch odlišností jednotlivých částí a současně, aby je dokázala dobře spojovat do jednoho celku.”</w:t>
      </w:r>
    </w:p>
    <w:p>
      <w:pPr/>
      <w:r>
        <w:rPr/>
        <w:t xml:space="preserve">Do strategického plánu budou moci zasáhnou i obyvatelé obvodu, kteří se s ním budou moci seznámit na veřejných setkáních během léta. Strategický plán řeší zejména kvalitu veřejného prostředí, bezpečnost a oblast vzdělávání.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6190/strategicky-plan-fajnovy-jih-je-temer-hotovy-resi-zejmena-bezpecnost-a-verejny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2026-09-22T09:52:42+02:00</dcterms:created>
  <dcterms:modified xsi:type="dcterms:W3CDTF">2026-09-22T09:52:42+02:00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