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okrajové Karviné přibyly fotopasti. Fotí hříšníky zakládající černé skládky</w:t>
      </w:r>
    </w:p>
    <w:p>
      <w:pPr/>
      <w:r>
        <w:rPr/>
        <w:t xml:space="preserve">Takto vypadají fotografie, které vyhodnocují karvinští městští strážníci z nových fotopastí. Jejich nákup mohla místní městská policie uskutečnit díky společnému projektu Karviné, Havířova a polského města Jastrzebie.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“Nezdá se to, ale je s tím hodně práce. Musíte najít místo, vysekat případnou travinu, křoví a musíte je dát i takticky, aby na sebe viděly, aby nám je občané nekradli.” </w:t>
      </w:r>
    </w:p>
    <w:p>
      <w:pPr/>
      <w:r>
        <w:rPr/>
        <w:t xml:space="preserve">V rámci společného projektu každé město zpracovalo určitou část z projektu. Karviná má nové fotopasti, strážníci z Jastrzebia pořizovali minikamery a v Havířově mají strážníci novou laserovou střelnici. Tu si také všichni společně vyzkoušeli. Během výcviku se díky ní zaměří strážníci zejména na odbourávání chyb, či zlozvyků, které někdy i při střelbě mají.</w:t>
      </w:r>
    </w:p>
    <w:p>
      <w:pPr/>
      <w:r>
        <w:rPr>
          <w:b w:val="1"/>
          <w:bCs w:val="1"/>
          <w:i w:val="1"/>
          <w:iCs w:val="1"/>
        </w:rPr>
        <w:t xml:space="preserve">Lumír Braš, vedoucí pro výcvik a školení MP Havířov:</w:t>
      </w:r>
      <w:r>
        <w:rPr>
          <w:i w:val="1"/>
          <w:iCs w:val="1"/>
        </w:rPr>
        <w:t xml:space="preserve"> “Můžete se zaměřit na ty chyby, které dělají při té ostré střelbě. To znamená strhávání, ten základní postoj, dobré držení zbraně."</w:t>
      </w:r>
    </w:p>
    <w:p>
      <w:pPr/>
      <w:r>
        <w:rPr/>
        <w:t xml:space="preserve">Trenažér může také simulovat různé situace. Karvinští strážníci ji po dohodě s kolegy budou využívat.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95/v-okrajove-karvine-pribyly-fotopasti-foti-hrisniky-zakladajici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2026-05-14T14:02:04+02:00</dcterms:created>
  <dcterms:modified xsi:type="dcterms:W3CDTF">2026-05-14T14:02:04+02:00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