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pro mladé lidi s mentálním postižením opět víkendový pobyt plný zážitků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pobytu, ADRA:</w:t>
      </w:r>
      <w:r>
        <w:rPr/>
        <w:t xml:space="preserve"> "Moc se těšíme. Jede nás celkem 23 lidí, z toho 11 ADRA dobrovolníků a 12 klientů ze SPMP Havířov. Jedeme do Hlubokého dvora Hlubočky. Tam strávíme největší část z víkendového pobytu. Samozřejmě navštívíme i v Odrách různá místa v přírodě a máme také v plánu navštívit ZOO v Olomouci. I 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</w:p>
    <w:p>
      <w:pPr/>
      <w:r>
        <w:rPr>
          <w:b w:val="1"/>
          <w:bCs w:val="1"/>
        </w:rPr>
        <w:t xml:space="preserve">Lidia Kubíček, maminka klienta: </w:t>
      </w:r>
      <w:r>
        <w:rPr/>
        <w:t xml:space="preserve">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chvíle,</w:t>
      </w:r>
      <w:r>
        <w:rPr>
          <w:b w:val="1"/>
          <w:bCs w:val="1"/>
        </w:rPr>
        <w:t xml:space="preserve"> </w:t>
      </w:r>
      <w:r>
        <w:rPr/>
        <w:t xml:space="preserve">že dáme oddechnout jejich rodičům a my si spolu užijeme nádherný čas. Plný radostí, hraní a smání, pohody.”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Tandem, mám tu kamarádku Žanetku a jsem moc ráda, že můžu vyjet na Tandem.”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strašně ráda, že jedu na Tandem, že si něco užiji, bude se svými vrstevníky. Že pojedu na koni, na bobové dráze. Budou tam trampolíny.”  </w:t>
      </w:r>
    </w:p>
    <w:p>
      <w:pPr/>
      <w:r>
        <w:rPr/>
        <w:t xml:space="preserve">Desátý ročník Tandemu si nakonec všichni užili. ADRA věří, že v naplánování dalšího už nebude nic bránit.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204/adra-usporadala-pro-mlade-lidi-s-mentalnim-postizenim-opet-vikendovy-pobyt-plny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2026-06-30T03:21:05+02:00</dcterms:created>
  <dcterms:modified xsi:type="dcterms:W3CDTF">2026-06-30T03:21:05+02:00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