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vzpomínku na oblíbenou císařovnu</w:t>
      </w:r>
    </w:p>
    <w:p>
      <w:pPr/>
      <w:r>
        <w:rPr/>
        <w:t xml:space="preserve">Uvnitř Návštěvnického centra v Novém Jičíně se nacházejí dvě stálé expozice. Jedna je věnována generálu Laudonovi, druhá kloboukům. A právě zde je i další zákoutí, které pravidelně prezentuje různé zajímavosti.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“V kloboucích se právě nacházíme a je zaměřena především na výrobu klobouků plus zkoušírnu, kde i mohou návštěvníci vyzkoušet až 300 klobouků. Plus tady také máme výstavní prostor, ve kterém se zhruba po třech měsících obměňují putovní výstavy.”</w:t>
      </w:r>
    </w:p>
    <w:p>
      <w:pPr/>
      <w:r>
        <w:rPr/>
        <w:t xml:space="preserve">Aktuálně je tu instalována výstava ze sbírek Muzea Novojičínska - Ve zbrani a zbroji. I když je rozsahem menší, obsahuje několik vzácností.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“Podařilo se nám určit jeden z unikátních fezů, které používaly jednotky rakousko-uherské armády, o tom se až tak moc neví, za první světové války. Byli to příslušníci z Bosny a Hercegoviny.”</w:t>
      </w:r>
    </w:p>
    <w:p>
      <w:pPr/>
      <w:r>
        <w:rPr/>
        <w:t xml:space="preserve">Je zde také dětská vojenská uniforma knížat z Lichtenštejna nebo tropický klobouk  příslušníků Afrikakorps. Výjimečným exponátem je stuha  z praporu Veteránského spolku v Novém Jičíně z roku 1878. Je spojena s císařovnou Sissi.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“Pamětní stuha obsahuje i jméno císařovny Alžběty Elisabeth Amalie Eugenie, která byla patronkou tohoto praporu.” </w:t>
      </w:r>
    </w:p>
    <w:p>
      <w:pPr/>
      <w:r>
        <w:rPr/>
        <w:t xml:space="preserve">Výstava Ve zbrani a zbroji bude v Návštěvnickém centru k vidění do 29.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225/novy-jicin-ma-vzpominku-na-oblibenou-cisar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2026-06-24T03:32:27+02:00</dcterms:created>
  <dcterms:modified xsi:type="dcterms:W3CDTF">2026-06-24T03:32:27+02:00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