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V Opavě je zprovozněna nová okružní křižovatka</w:t>
      </w:r>
    </w:p>
    <w:p>
      <w:pPr/>
      <w:r>
        <w:rPr/>
        <w:t xml:space="preserve">Při posledním sčítání dopravy v roce 2016 tímto místem projelo zhruba 18.600 vozidel za den. Frekventované křížení s poměrně vysokou nehodovostí začal řešit Moravskoslezský kraj už v roce 2013.</w:t>
      </w:r>
    </w:p>
    <w:p>
      <w:pPr/>
      <w:r>
        <w:rPr>
          <w:b w:val="1"/>
          <w:bCs w:val="1"/>
        </w:rPr>
        <w:t xml:space="preserve">Jaroslav Kania (ANO), náměstek hejtmana Moravskoslezského kraje</w:t>
      </w:r>
      <w:r>
        <w:rPr/>
        <w:t xml:space="preserve">: “Došlo k tomu, že v roce 2016 bylo sice stavební povolení, ale nebyly vyřešeny finanční prostředky. Následně v 10. měsíci 2018 došlo k jednání mezi Opavou, krajským úřadem a ŘSD, kde jsme se dohodli na budoucí situaci kolem Opavy. Díky tomu došlo k uspíšení realizace tohoto turbokruhového objezdu, protože investorem se stalo ŘSD, kdy 30. 9. loňského roku předalo staveniště společnosti STRABAG.”</w:t>
      </w:r>
    </w:p>
    <w:p>
      <w:pPr/>
      <w:r>
        <w:rPr/>
        <w:t xml:space="preserve">Průběh stavby na začátku zkomplikovaly říjnové deště, voda tehdy zaplavila staveniště. 18. listopadu loňského roku byla zprovozněna silnice z hlavního tahu mezi Opavou a Komárovem. Letos v dubnu začala fungovat první polovina nové okružní křižovatky.</w:t>
      </w:r>
    </w:p>
    <w:p>
      <w:pPr/>
      <w:r>
        <w:rPr>
          <w:b w:val="1"/>
          <w:bCs w:val="1"/>
        </w:rPr>
        <w:t xml:space="preserve">Jan Rýdl, mluvčí ŘSD</w:t>
      </w:r>
      <w:r>
        <w:rPr/>
        <w:t xml:space="preserve">: “Hlavní trasa měří 417 metrů a ve vedení úseku novostavby vznikl tříramenný kruhový objezd přivádějící provoz ze silnice II/461 (výhledově I/46). Nové křížení snižuje riziko ohrožování či omezování řidičů a důležitým přínosem je plynulejší průjezd dopravy bez kolon známých z dřívějších dob.”</w:t>
      </w:r>
    </w:p>
    <w:p>
      <w:pPr/>
      <w:r>
        <w:rPr>
          <w:b w:val="1"/>
          <w:bCs w:val="1"/>
        </w:rPr>
        <w:t xml:space="preserve">Jaroslav Kania (ANO), náměstek hejtmana Moravskoslezského kraje</w:t>
      </w:r>
      <w:r>
        <w:rPr/>
        <w:t xml:space="preserve">: “Zprůjezdní to napojení daleko plynuleji tak, aby docházelo k napojení těch vozidel, která přijíždějí od Hradce nebo od Olomouce a pojedou na Komárov nebo na Opavu, tak tím plynuleji projedou tou novou křižovatkou, protože ten kruhový objezd je takový specifický. On má pouze tři silnice, které se na něj napojují a to uspořádání je vyřešeno i dopravním značením tak, aby směr od Komárova do Opavy nebyl omezován právě příjezdem vozidel od sídliště Kylešovice.”</w:t>
      </w:r>
    </w:p>
    <w:p>
      <w:pPr/>
      <w:r>
        <w:rPr>
          <w:b w:val="1"/>
          <w:bCs w:val="1"/>
        </w:rPr>
        <w:t xml:space="preserve">Jan Rýdl, mluvčí ŘSD</w:t>
      </w:r>
      <w:r>
        <w:rPr/>
        <w:t xml:space="preserve">: “Při podpisu smlouvy se zhotovitelem bylo ušetřeno cca 8,9 milionu Kč, protože předpokládaná cena stavby byla standardně vypočítána na zaokrouhlenou sumu 45,7 milionu Kč a výsledná částka klesla na 36,8 milionu Kč (vše bez DPH).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32/dopravni-revue-v-opave-je-zprovoznena-nova-okruzni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2026-05-16T06:12:15+02:00</dcterms:created>
  <dcterms:modified xsi:type="dcterms:W3CDTF">2026-05-16T06:12:15+02:00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