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28.6.2021, 10:47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opět přispěje veřejnosti na pořízení hybridních aut</w:t>
      </w:r>
    </w:p>
    <w:p>
      <w:pPr/>
      <w:r>
        <w:rPr/>
        <w:t xml:space="preserve">Elektromobilita se dostává v dnešní době stále více do  popředí. Podle odborníků totiž šetří životní prostředí.</w:t>
      </w:r>
    </w:p>
    <w:p>
      <w:pPr/>
      <w:r>
        <w:rPr>
          <w:b w:val="1"/>
          <w:bCs w:val="1"/>
        </w:rPr>
        <w:t xml:space="preserve">Radovan Burkovič, člen Asociace elektromobilového průmyslu:</w:t>
      </w:r>
      <w:r>
        <w:rPr/>
        <w:t xml:space="preserve"> "Určitě ano, ta elektromobilita je jednoduchá, je rychlá, je  to svižné ta jízda, nezatěžuje životní prostředí, je to tiché, to znamená je  tam takový potenciál velký šetřit hluk ve městech. To znamená, že se nám tam bude  lépe žít, lépe dýchat a hlavně, my teď tu elektromobilitu dokážeme využít  komplexně. To znamená, dokážeme si sami na střechách pro to vyrábět palivo."</w:t>
      </w:r>
    </w:p>
    <w:p>
      <w:pPr/>
      <w:r>
        <w:rPr/>
        <w:t xml:space="preserve">Ve Frýdku-Místku už několik let běží program na podporu pořízení  hybridních aut a podpořen byl i nyní. </w:t>
      </w:r>
    </w:p>
    <w:p>
      <w:pPr/>
      <w:r>
        <w:rPr>
          <w:b w:val="1"/>
          <w:bCs w:val="1"/>
        </w:rPr>
        <w:t xml:space="preserve">Jakub Míček, náměstek primátora Frýdku-Místku:</w:t>
      </w:r>
      <w:r>
        <w:rPr/>
        <w:t xml:space="preserve"> "Zastupitelstvo města opět schválilo podpoření pořízení  hybridních automobilů pro občany. Tento projekt dlouhodobě podporujeme, snažíme  se vyrovnat rozdíl nákupní ceny mezi hybridním vozidlem a normálním vozidlem  tak, abychom podpořili ekologii ve Frýdku-Místku."</w:t>
      </w:r>
    </w:p>
    <w:p>
      <w:pPr/>
      <w:r>
        <w:rPr/>
        <w:t xml:space="preserve">Hybridy mají klasický spalovací motor a podpůrný elektromotor.</w:t>
      </w:r>
    </w:p>
    <w:p>
      <w:pPr/>
      <w:r>
        <w:rPr>
          <w:b w:val="1"/>
          <w:bCs w:val="1"/>
        </w:rPr>
        <w:t xml:space="preserve">Radovan Burkovič, člen Asociace elektromobilového průmyslu:</w:t>
      </w:r>
      <w:r>
        <w:rPr/>
        <w:t xml:space="preserve"> "Především po městě, v malých rychlostech a při  popojíždějí se pohybuje výhradně na elektromotor. Také tím, že se po městě  hodně brzdí, tak se brzdí elektromotorem. Rekuperuje se, dobíjí se baterka,  takže ten hybrid si neustále vyrábí elektřinu v průběhu toho, jak jede. Ve  městě zejména, pokud jezdíte dálky nebo jezdíte nějaké delší cesty, tak tam v podstatě  smysl nemá. Takže do města hybrid, pokud se bavíme o přechodu mezi spalovací a  elektromobilitou, tak je to takové ideální na půl cesty."</w:t>
      </w:r>
    </w:p>
    <w:p>
      <w:pPr/>
      <w:r>
        <w:rPr>
          <w:b w:val="1"/>
          <w:bCs w:val="1"/>
        </w:rPr>
        <w:t xml:space="preserve">Jakub Míček, náměstek primátora Frýdku-Místku:</w:t>
      </w:r>
      <w:r>
        <w:rPr/>
        <w:t xml:space="preserve"> "Žadatelé při pořízení vozidla podají žádost na město. Pokud  splní veškeré podmínky, které v tomto dotačním programu je potřeba splnit,  to znamená typ vozidla, a tak dále, tak jim je dotace poskytnuta."</w:t>
      </w:r>
    </w:p>
    <w:p>
      <w:pPr/>
      <w:r>
        <w:rPr/>
        <w:t xml:space="preserve">Dotace z města je 15 procent z ceny vozu, maximálně  však 75 tisíc korun a celkem na ni byl vyčleněn necelý milion korun. </w:t>
      </w:r>
    </w:p>
    <w:p>
      <w:pPr/>
      <w:r>
        <w:rPr>
          <w:b w:val="1"/>
          <w:bCs w:val="1"/>
        </w:rPr>
        <w:t xml:space="preserve">Jakub Míček, náměstek primátora Frýdku-Místku:</w:t>
      </w:r>
      <w:r>
        <w:rPr/>
        <w:t xml:space="preserve"> Je to jeden z dalších projektů pro podporu ekologie ve  Frýdku-Místku, přičemž tady ty jednotlivé krůčky jsou určitě velice důležité.  Je potřeba podporovat dílčí části, které přispívají k podpoře životního  prostředí."</w:t>
      </w:r>
    </w:p>
    <w:p>
      <w:pPr/>
      <w:r>
        <w:rPr>
          <w:b w:val="1"/>
          <w:bCs w:val="1"/>
        </w:rPr>
        <w:t xml:space="preserve">Radovan Burkovič, člen Asociace elektromobilového průmyslu:</w:t>
      </w:r>
      <w:r>
        <w:rPr/>
        <w:t xml:space="preserve"> "My vítáme každý příspěvek na elektromobilitu za Asociaci  elektromobilového průmyslu. Každopádně tvrdíme městům vždycky ten základ. Začněte  hromadnou dopravou, začněte tím, kde vozíte nejvíce občanů, protože ta má  samozřejmě největší spotřebu a největší vliv na vaše životní prostředí. Je  pravidelná, je každodenní, musí vyjet a pokud vyjede jakýmkoliv způsobem na  elektrický pohon, tak to bude ideální."</w:t>
      </w:r>
    </w:p>
    <w:p>
      <w:pPr/>
      <w:r>
        <w:rPr/>
        <w:t xml:space="preserve">Ve Frýdku-Místku je zavedena MHD zdarma, která má motivovat k minimálnímu  cestování po městě v klasických autech.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6285/frydekmistek-opet-prispeje-verejnosti-na-porizeni-hybridnich-a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2026-09-01T08:07:18+02:00</dcterms:created>
  <dcterms:modified xsi:type="dcterms:W3CDTF">2026-09-01T08:07:18+02:00</dcterms:modified>
</cp:coreProperties>
</file>

<file path=docProps/custom.xml><?xml version="1.0" encoding="utf-8"?>
<Properties xmlns="http://schemas.openxmlformats.org/officeDocument/2006/custom-properties" xmlns:vt="http://schemas.openxmlformats.org/officeDocument/2006/docPropsVTypes"/>
</file>