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i se zpožděním kvůli covidu dokončili Akademii III. věku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Vaňǩová,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</w:t>
      </w:r>
      <w:r>
        <w:rPr/>
        <w:t xml:space="preserve"> “Jsme to nakonec dokončili a bylo to moc fajn, líbilo se mi to. Byly tam programy právnické věci, to mě zajímá, protože já jsem dělala celý život u soudu a teď jsme měli místo počítačů pohybové ústrojí a to nás všechny hodně zajímalo.”</w:t>
      </w:r>
    </w:p>
    <w:p>
      <w:pPr/>
      <w:r>
        <w:rPr>
          <w:b w:val="1"/>
          <w:bCs w:val="1"/>
        </w:rPr>
        <w:t xml:space="preserve">Alois Bednář, absolvent Akademie III. věku:</w:t>
      </w:r>
      <w:r>
        <w:rPr/>
        <w:t xml:space="preserve"> 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360/seniori-i-se-zpozdenim-kvuli-covidu-do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2026-06-30T03:21:08+02:00</dcterms:created>
  <dcterms:modified xsi:type="dcterms:W3CDTF">2026-06-30T03:21:08+02:00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