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Pacienti nemusí na kontroly tak často. Na dálku je hlídá Centrum telemedicínských služeb</w:t>
      </w:r>
    </w:p>
    <w:p>
      <w:pPr/>
      <w:r>
        <w:rPr/>
        <w:t xml:space="preserve">Chronicky nemocní pacienti, nebo pacienti z odlehlých částí MS kraje nemusí jezdit na kontroly do ostravské fakultní nemocnice tak často. Díky Centru telemedicínských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370/pacienti-nemusi-na-kontroly-tak-casto-na-dalku-je-hlida-centrum-telemedicins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2026-06-08T15:54:45+02:00</dcterms:created>
  <dcterms:modified xsi:type="dcterms:W3CDTF">2026-06-08T15:54:45+02:00</dcterms:modified>
</cp:coreProperties>
</file>

<file path=docProps/custom.xml><?xml version="1.0" encoding="utf-8"?>
<Properties xmlns="http://schemas.openxmlformats.org/officeDocument/2006/custom-properties" xmlns:vt="http://schemas.openxmlformats.org/officeDocument/2006/docPropsVTypes"/>
</file>