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Studénku hlídá 29 kamer</w:t>
      </w:r>
    </w:p>
    <w:p>
      <w:pPr/>
      <w:r>
        <w:rPr/>
        <w:t xml:space="preserve">S monitoringem  města aktuálně policii pomáhá 29 kamer. Ty zabírají náměstí, nádraží,  kontejnerová stání, ale také vnitřní prostory.</w:t>
      </w:r>
    </w:p>
    <w:p>
      <w:pPr/>
      <w:r>
        <w:rPr>
          <w:b w:val="1"/>
          <w:bCs w:val="1"/>
          <w:i w:val="1"/>
          <w:iCs w:val="1"/>
        </w:rPr>
        <w:t xml:space="preserve">Jan  Pesničák, velitel MP: </w:t>
      </w:r>
      <w:r>
        <w:rPr>
          <w:i w:val="1"/>
          <w:iCs w:val="1"/>
        </w:rPr>
        <w:t xml:space="preserve">„21 Kamer zabírá veřejné prostranství, zbývající kamery  zabírají vnitřní prostory, jako je například zámek, městský úřad, nádraží.“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„V posledním roce jsme přidali další kameru na náměstí, další nám  monitoruje prostor u nového parkoviště za městským úřadem a část mezi ulicí  Sjednocení až k obchodu Penny.“</w:t>
      </w:r>
    </w:p>
    <w:p>
      <w:pPr/>
      <w:r>
        <w:rPr/>
        <w:t xml:space="preserve">Kamera byla  v minulých dnech instalována také na místní kulturní dům, kde se krom  parkoviště nachází jedno z kontejnerových stání, které bývá problematické  a často se stává terčem incidentů. Nová kamera monitoruje prostor od parkoviště  až pro bývalou prodejnu Promi.</w:t>
      </w:r>
    </w:p>
    <w:p>
      <w:pPr/>
      <w:r>
        <w:rPr>
          <w:b w:val="1"/>
          <w:bCs w:val="1"/>
          <w:i w:val="1"/>
          <w:iCs w:val="1"/>
        </w:rPr>
        <w:t xml:space="preserve">Jan  Pesničák, velitel MP: </w:t>
      </w:r>
      <w:r>
        <w:rPr>
          <w:i w:val="1"/>
          <w:iCs w:val="1"/>
        </w:rPr>
        <w:t xml:space="preserve">„Minulý týden byla instalovaná kamera na Dělnickém domu,  která je momentálně v testovacím provozu. Do budoucna počítáme  s instalací dalších dvou kamer na budovu zámku, kdy jedna bude zabírat  prostory za zámkem a druhá před.“ 0:55 „Je to z preventivních důvodů.  Pokud probíhají akce, nebo za jiným účelem, může docházet k incidentům.  V případě, že k něčemu dojde, lze zpětně vyhodnotit, co se na místě  událo.“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„Naší prioritou je samozřejmě na území města modernizovat stávající  kamerový systém a rozšiřovat jej o další kamerové body. Musím říct, že se nám  to postupně daří. Obnovili jsme už drtivou většinu starých kamer, které tady  fungovaly mnoho let a jejich rozlišení bylo velmi špatné.“</w:t>
      </w:r>
    </w:p>
    <w:p>
      <w:pPr/>
      <w:r>
        <w:rPr/>
        <w:t xml:space="preserve">Investice do  modernizace a obnov kamerového systému město ročně stojí několik desítek tisíc  korun. Novodobé kamery vyjdou i na třicet tisíc korun. </w:t>
      </w:r>
    </w:p>
    <w:p>
      <w:pPr/>
      <w:r>
        <w:rPr>
          <w:b w:val="1"/>
          <w:bCs w:val="1"/>
          <w:i w:val="1"/>
          <w:iCs w:val="1"/>
        </w:rPr>
        <w:t xml:space="preserve">Libor  Slavík, starosta:</w:t>
      </w:r>
      <w:r>
        <w:rPr>
          <w:i w:val="1"/>
          <w:iCs w:val="1"/>
        </w:rPr>
        <w:t xml:space="preserve"> „Každoročně do rozpočtu dáváme zhruba sto tisíc korun na obnovu  jednotlivých kamerových bodů s tím, že to není jen obnova samotných kamer,  ale obnovuje se také zařízení, které slouží k připojení kamer, hardwarová  část, jsou to úložiště, na kterých se zálohují záznamy z jednotlivých  kamer. To vše nás stojí zhruba sto tisíc korun ročně.“</w:t>
      </w:r>
    </w:p>
    <w:p>
      <w:pPr/>
      <w:r>
        <w:rPr/>
        <w:t xml:space="preserve">    Kamery, které momentálně monitorují město, jsou  průběžně obměňováno za modernější typy. Ty mají lepší obraz, noční přísvit, dokážou  se otáčet, přibližovat obraz a jejich nastavení umožňuje automatické cyklování.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392/studenku-hlida-29-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2026-06-18T17:08:46+02:00</dcterms:created>
  <dcterms:modified xsi:type="dcterms:W3CDTF">2026-06-18T17:08:46+02:00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