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11.7.2021,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se fotbalistům v Havířově vyplatily</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 </w:t>
      </w:r>
      <w:r>
        <w:rPr/>
        <w:t xml:space="preserve">“Vybudování těch retenčních nádrží byl velmi smysluplný plán,  protože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 a nemuseli bychom platit stočné, ale vodné. Platili bychom nějakých 65 korun za kubík. A do budoucna, když vidíme, jak se vyvíjí počasí, tak jiné lepší řešení bychom nemohli mít.”</w:t>
      </w:r>
    </w:p>
    <w:p>
      <w:pPr/>
      <w:r>
        <w:rPr/>
        <w:t xml:space="preserve"> Na jeden postřik hřišť se spotřebuje zhruba 30 kubíků vody.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 Musíme vodu trochu šetřit. Máme tam šest programů, my používáme ten střední, ale bez těch retenčních nádrží by tady ta hřiště nemoha být. Jeden rok nás přepadlo, že spodní hřiště se nám během měsíce zničilo, pak se to tedy spravilo, ale myslím si, že je to výborné řešení, protože jinak by to asi tady dopadlo špatně.”</w:t>
      </w:r>
    </w:p>
    <w:p>
      <w:pPr/>
      <w:r>
        <w:rPr/>
        <w:t xml:space="preserve">Kvalitu trávníku udržovali na stadionu i v době covidu, přesto, že na hřišti nikdo nehrál ani netrénoval. </w:t>
      </w:r>
    </w:p>
    <w:p>
      <w:pPr/>
      <w:r>
        <w:rPr>
          <w:b w:val="1"/>
          <w:bCs w:val="1"/>
        </w:rPr>
        <w:t xml:space="preserve">Bronislav Šimša, předseda MFK Havířov:</w:t>
      </w:r>
      <w:r>
        <w:rPr/>
        <w:t xml:space="preserve"> “Po celou tu dobu se musíte o ten trávník starat. To znamená hnojení, sekání, stříhání, zavlažování. Ono to tomu pomohlo, že se nehrálo, že trávník je ve velmi dobré kvalitě. Běžná údržba se musela provádět, protože jinak by to spustlo.”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85/retencni-nadrze-se-fotbalistum-v-havirove-vyplat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2026-06-30T09:43:48+02:00</dcterms:created>
  <dcterms:modified xsi:type="dcterms:W3CDTF">2026-06-30T09:43:48+02:00</dcterms:modified>
</cp:coreProperties>
</file>

<file path=docProps/custom.xml><?xml version="1.0" encoding="utf-8"?>
<Properties xmlns="http://schemas.openxmlformats.org/officeDocument/2006/custom-properties" xmlns:vt="http://schemas.openxmlformats.org/officeDocument/2006/docPropsVTypes"/>
</file>