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uhlí v OKD bude pokračovat minimálně do konce roku 2022</w:t>
      </w:r>
    </w:p>
    <w:p>
      <w:pPr/>
      <w:r>
        <w:rPr/>
        <w:t xml:space="preserve">OKD počítá pro  letošek s tržbami ve výši sedmi miliard korun, vytěžit by se měly zhruba dva  miliony tun uhlí.</w:t>
      </w:r>
    </w:p>
    <w:p>
      <w:pPr/>
      <w:r>
        <w:rPr/>
        <w:t xml:space="preserve">V</w:t>
      </w:r>
      <w:r>
        <w:rPr>
          <w:b w:val="1"/>
          <w:bCs w:val="1"/>
        </w:rPr>
        <w:t xml:space="preserve">anda  Staňková, předsedkyně představenstva OKD: </w:t>
      </w:r>
      <w:r>
        <w:rPr/>
        <w:t xml:space="preserve">„Za první polovinu letošního roku  jsme vyprodukovali bezmála jeden a půl milionu tun uhlí. A naše provozní výnosy  jsou skoro čtyři miliardy korun.“</w:t>
      </w:r>
    </w:p>
    <w:p>
      <w:pPr/>
      <w:r>
        <w:rPr>
          <w:b w:val="1"/>
          <w:bCs w:val="1"/>
        </w:rPr>
        <w:t xml:space="preserve">Karel  Havlíček (za ANO), ministr průmyslu a obchodu ČR: </w:t>
      </w:r>
      <w:r>
        <w:rPr/>
        <w:t xml:space="preserve">„Musím vysoce ocenit ten  způsob, jakým proběhlo uzavření dolů. Zaměstnanci dostali jedenáct platů plus  příspěvek od státu.“</w:t>
      </w:r>
    </w:p>
    <w:p>
      <w:pPr/>
      <w:r>
        <w:rPr/>
        <w:t xml:space="preserve">Z hospodářské  prosperity OKD má radost i premiér Andrej Babiš.</w:t>
      </w:r>
    </w:p>
    <w:p>
      <w:pPr/>
      <w:r>
        <w:rPr>
          <w:b w:val="1"/>
          <w:bCs w:val="1"/>
        </w:rPr>
        <w:t xml:space="preserve">Andrej Babiš  (ANO), premiér ČR:</w:t>
      </w:r>
      <w:r>
        <w:rPr/>
        <w:t xml:space="preserve"> „Máme radost z toho, že je OKD v takové kondici,  je to stále významný hráč v regionu.“</w:t>
      </w:r>
    </w:p>
    <w:p>
      <w:pPr/>
      <w:r>
        <w:rPr/>
        <w:t xml:space="preserve">    Firma v letošním roce ukončila těžbu v dolech ČSA a  Darkov. Uhlí se těží už jen v dole ČSM. Stát vložil v minulém roce do  společnosti 600 milionů korun a OKD věří, že půjčku brzy vrátí.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550/tezba-uhli-v-okd-bude-pokracovat-minimalne-do-konce-roku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2026-05-02T20:39:41+02:00</dcterms:created>
  <dcterms:modified xsi:type="dcterms:W3CDTF">2026-05-02T20:39:41+02:00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