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stroj se v centrálním obvodu Ostravy osvědčil. Vše vyčistí lépe a rychleji</w:t>
      </w:r>
    </w:p>
    <w:p>
      <w:pPr/>
      <w:r>
        <w:rPr/>
        <w:t xml:space="preserve">Až třikrát rychleji a Už rok technické služby Moravské Ostravy a Přívozu používají k čištění mobiliáře parní stroj. Ten se velmi osvědčil. Vše zvládne až 3x rychleji a navíc důkladněji bez různých saponátů. Takže šetří nejen přírodu. ale i pracovní sílu. Předtím se vše čistilo ručně.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den."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83/parni-stroj-se-v-centralnim-obvodu-ostravy-osvedcil-vse-vycisti-lepe-a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