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opakovaně páchá přestupky, může být krácen na dávkách, zákon ale vzbuzuje obavy</w:t>
      </w:r>
    </w:p>
    <w:p>
      <w:pPr/>
      <w:r>
        <w:rPr/>
        <w:t xml:space="preserve">Člověk, který bude například opakovaně rušit noční klid, nebo narušovat veřejný pořádek a nezaplatí pokutu, může být krácen na sociálních dávkách. Zákon třikrát a dost schválili poslanci. Námi oslovení lidé před Úřadem práce v Havířově mají na zpřísnění pravidel různé názory.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blbost, protože ve vyloučených lokalitách, byť i v Havířově na Šumbarku, se ti lidé dostanou do takové krize, že se dostanou pod most. Pokud nebudu mít na chleba, tak půjdu krást, nebo vyloupit banku.”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“Záleží, jaký přestupek udělá, já ho neudělám. Já bych jim to vzala, protože v dnešní době je to katastrofa."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nevidím problém, proč ne. Když jsou na hmotné nouzi, tak nemají dělat problémy. Pro všechny ale stejně.”</w:t>
      </w:r>
    </w:p>
    <w:p>
      <w:pPr/>
      <w:r>
        <w:rPr/>
        <w:t xml:space="preserve">Radnice se obává, že kvůli například jednomu problémovému členovi rodiny, se může celé domácnosti snížit doplatek na bydlení.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má smysl postihovat lidi, kteří nejsou schopni dodržovat zákony většinové společnosti, ale na druhou stranu se obávám toho, že dojde ke snížení životní úrovně dané rodiny. A nejhorší situace může nastat v případě, kdy budou finančně znevýhodněny děti těchto rodin, protože těch se to bude dotýkat nejvíce. To, za co by měli být postihováni, budou postihováni rodiče, ale v samotném důsledku to odnesou děti.”</w:t>
      </w:r>
    </w:p>
    <w:p>
      <w:pPr/>
      <w:r>
        <w:rPr/>
        <w:t xml:space="preserve">Zákonodárci nebyli při schvalování jednotní, nyní bude záležet, jak zákon posoudí Senát.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44/kdo-opakovane-pacha-prestupky-muze-byt-kracen-na-davkach-zakon-ale-vzbuzuje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