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senior a baby taxi je i přes snahu o zatraktivnění stále silně ztrátová</w:t>
      </w:r>
    </w:p>
    <w:p>
      <w:pPr/>
      <w:r>
        <w:rPr/>
        <w:t xml:space="preserve">Na území Nového Jičína funguje Baby a senior taxi zhruba tři roky. Nejprve ji zajišťovalo město prostřednictvím technických služeb a dvou vozidel pořízených na leasing. Na podzim 2019 změnila provozovatele, stal se jím soukromý dopravce.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přesto, že se snažíme tuto službu propagovat, v letošním roce se nám podařilo vydat zhruba 260 průkazek, jeví se nám tato služba jako ekonomicky nedostatečně plněna. Za poslední rok nám vychází náklad na jeden kilometr na 115 korun.” </w:t>
      </w:r>
    </w:p>
    <w:p>
      <w:pPr/>
      <w:r>
        <w:rPr/>
        <w:t xml:space="preserve">Za první tři měsíce letošního roku je tento průměr 94 korun na kilometr.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“Faktem je, že nás ta služba stojí 726 tisíc korun ročně včetně DPH. Měsíčně najede kolem 270 jízd, což je průměrně 14 až 16 jízd denně.” </w:t>
      </w:r>
    </w:p>
    <w:p>
      <w:pPr/>
      <w:r>
        <w:rPr/>
        <w:t xml:space="preserve">Cílovou skupinou služby jsou lidé nad 65 let, občané se zdravotním postižením a rodiče s dětmi do 4 let. Například přímo pro baby taxi byly vydány jen 3 registrační průkazy.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“Těchto obyvatel je zhruba čtyři a půl tisíce, a co se týče počtu těch průkazů, tak to vychází na necelých osm procent. Z těchto osmi procent de facto dlouhodobě a pravidelně tuto službu užívá pouze 65 seniorů.” </w:t>
      </w:r>
    </w:p>
    <w:p>
      <w:pPr/>
      <w:r>
        <w:rPr/>
        <w:t xml:space="preserve">Tento počet se příliš nezvýšil ani poté, co se město různými změnami snaží službu průběžně zatraktivnit.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 průběhu dvou let jsme dělali určité dílčí úpravy, o kterých jsme si mysleli, že nám pomohou tu službu zefektivnit a že přinesou ten kýžený výsledek, to znamená snížení toho nákladu na jeden kilometr. Ať už jsme odpustili poplatek za vydání průkazu baby a senior taxi, navýšili jsme počet jízd, rozšířili jsme nástupní a výstupní stanice. Dále jsme přistoupili i k terénnímu vydávání průkazů, zapojili jsme do vydávání průkazů i Senior point, ale přesto se nám nedaří tu službu zefektivnit, zlevnit.” </w:t>
      </w:r>
    </w:p>
    <w:p>
      <w:pPr/>
      <w:r>
        <w:rPr/>
        <w:t xml:space="preserve">Sami uživatelé sociálního taxi platí za jednu jízdu 20 korun. Měsíčně si mohou dopravce přivolat osmkrát. Náklady města, jak už zaznělo, jsou téměř tři čtvrtě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byl přestavěn radním a zastupitelům města, aby samo zvážili, zda koncepčně tuto, z mého pohledu velmi drahou službu, na území města držet.” 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“Je zcela na jejich rozhodnutí, zda tato služba bude dál pokračovat za těchto podmínek či dojde k nějaké změně.” </w:t>
      </w:r>
    </w:p>
    <w:p>
      <w:pPr/>
      <w:r>
        <w:rPr/>
        <w:t xml:space="preserve">Sociální komise města například doporučuje hledat nové způsoby podpory cílové skupiny senior taxi dalším rozšířením sítě zastávek městské hromadné dopravy, snížením věkové hranice pro tuto přepravu zdarma v kombinací spolupráce s tzv. novodobou sanitkou.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49/sluzba-senior-a-baby-taxi-je-i-pres-snahu-o-zatraktivneni-stale-silne-ztra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2026-06-24T15:51:53+02:00</dcterms:created>
  <dcterms:modified xsi:type="dcterms:W3CDTF">2026-06-24T15:51:53+02:00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