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Tábor, který je pro novojičínské děti zábava a zároveň opora ve svízelné situaci</w:t>
      </w:r>
    </w:p>
    <w:p>
      <w:pPr/>
      <w:r>
        <w:rPr/>
        <w:t xml:space="preserve">Rekreační areál na Frýdecko-místecku se stal indiánskou osadou. Na letní tábor tu vycestovalo 24 dětí z Nového Jičína.  </w:t>
      </w:r>
    </w:p>
    <w:p>
      <w:pPr/>
      <w:r>
        <w:rPr>
          <w:b w:val="1"/>
          <w:bCs w:val="1"/>
        </w:rPr>
        <w:t xml:space="preserve">Kateřina Melicharová, vedoucí tábora, Centrum sociálních služeb Ostrava: </w:t>
      </w:r>
      <w:r>
        <w:rPr/>
        <w:t xml:space="preserve">“Název tábora je Po stopách velkého Manitu a jak za mnou vidíte, děti mají indiánskou tématiku, na konci tábor a budou hledat poklad podle mapy, máme tady různé hry, aktivity, tvoření.”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“Tábor je dobrý, děláme tu samé vylomeniny, i ty stany jsou dobré.” </w:t>
      </w:r>
    </w:p>
    <w:p>
      <w:pPr/>
      <w:r>
        <w:rPr/>
        <w:t xml:space="preserve">“Děláme tu srandy, vtipkujeme.” </w:t>
      </w:r>
    </w:p>
    <w:p>
      <w:pPr/>
      <w:r>
        <w:rPr/>
        <w:t xml:space="preserve">Tento tábor ale není jen o hrách, je také jistou terapií, protože je určen dětem, jejichž život ovlivňují různé negativní faktory v rodinách, ať už finanční nebo vztahové. </w:t>
      </w:r>
    </w:p>
    <w:p>
      <w:pPr/>
      <w:r>
        <w:rPr>
          <w:b w:val="1"/>
          <w:bCs w:val="1"/>
        </w:rPr>
        <w:t xml:space="preserve">Richard Pešat, vedoucí odd. sociálně právní ochrany dětí, MěÚ Nový Jičín: </w:t>
      </w:r>
      <w:r>
        <w:rPr/>
        <w:t xml:space="preserve">“Není to pouze o těch aktivitách zážitkových, ale je to také o odborných aktivitách, psychologických, terapeutických, abychom potom s těmi dětmi mohli dále pracovat v rámci  sociálně právní ochrany.” </w:t>
      </w:r>
    </w:p>
    <w:p>
      <w:pPr/>
      <w:r>
        <w:rPr/>
        <w:t xml:space="preserve">Pořadatelem tábora je město Nový Jičín, zajišťuje jej Centrum sociálních služeb Ostrava.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aktivita přijde město na zhruba 250 tisíc korun, něco přispívají rodiče a sponzoři.” </w:t>
      </w:r>
    </w:p>
    <w:p>
      <w:pPr/>
      <w:r>
        <w:rPr/>
        <w:t xml:space="preserve">Radnice tento tábor pořádá od roku 2003. Děti na jednom turnusu stráví deset dní, zážitky z něj si zpětně vyhodnotí na potáborovém setkání v září.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92/tabor-ktery-je-pro-novojicinske-deti-zabava-a-zaroven-opora-ve-svizelne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2026-07-05T11:42:30+02:00</dcterms:created>
  <dcterms:modified xsi:type="dcterms:W3CDTF">2026-07-05T11:42:30+02:00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