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Probíhá rekonstrukce mostu přes Odru v Ostravě</w:t>
      </w:r>
    </w:p>
    <w:p>
      <w:pPr/>
      <w:r>
        <w:rPr>
          <w:b w:val="1"/>
          <w:bCs w:val="1"/>
        </w:rPr>
        <w:t xml:space="preserve">Radek Podstawka (ANO), náměstek hejtmana MS kraje</w:t>
      </w:r>
      <w:r>
        <w:rPr/>
        <w:t xml:space="preserve">: “Už to ty mosty potřebovaly, jsou prostě v takovém technickém stavu, že tu opravu potřebují. Bude to stejné jako vloni, stejná omezení jako v případě Svinovských mostů, takže řidiči si jen vzpomenou, jak to bylo. Ale musím říct, že teď máme trochu ulehčenou situaci, protože je otevřena Prodloužená Rudná, takže obyvatelé Poruby nemusí jet přes Svinovské mosty, ale mohou po Rudné až ke Globusu a pak si v pohodě sjet kolem Globusu z druhé strany a tím pádem s jim ulehčí.”</w:t>
      </w:r>
    </w:p>
    <w:p>
      <w:pPr/>
      <w:r>
        <w:rPr/>
        <w:t xml:space="preserve">Stavba bude podle harmonogramu trvat 390 dnů. Práce přeruší zimní přestávka, během které bude provoz na mostech v běžném režimu. Rekonstrukce pak bude pokračovat na jaře. </w:t>
      </w:r>
    </w:p>
    <w:p>
      <w:pPr/>
      <w:r>
        <w:rPr>
          <w:b w:val="1"/>
          <w:bCs w:val="1"/>
        </w:rPr>
        <w:t xml:space="preserve">Radek Podstawka (ANO),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Více než roční rekonstrukce bude stát téměř 72 milionů korun.</w:t>
      </w:r>
    </w:p>
    <w:p>
      <w:pPr/>
      <w:r>
        <w:rPr>
          <w:b w:val="1"/>
          <w:bCs w:val="1"/>
        </w:rPr>
        <w:t xml:space="preserve">Radek Podstawka (ANO), náměstek hejtmana MS kraje</w:t>
      </w:r>
      <w:r>
        <w:rPr/>
        <w:t xml:space="preserve">: “85 procent bude financováno z evropských fondů, takže i proto jsme k té opravě přistoupili, protože z větší části to bude financovat Evropa.”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774/dopravni-revue-probiha-rekonstrukce-mostu-pres-odru-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2026-05-14T14:02:11+02:00</dcterms:created>
  <dcterms:modified xsi:type="dcterms:W3CDTF">2026-05-14T14:02:11+02:00</dcterms:modified>
</cp:coreProperties>
</file>

<file path=docProps/custom.xml><?xml version="1.0" encoding="utf-8"?>
<Properties xmlns="http://schemas.openxmlformats.org/officeDocument/2006/custom-properties" xmlns:vt="http://schemas.openxmlformats.org/officeDocument/2006/docPropsVTypes"/>
</file>