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31.7.2021,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chotěbuzském archeoparku se lidé dověděli o dřívějším získávání a využití barev z rostlin</w:t>
      </w:r>
    </w:p>
    <w:p>
      <w:pPr/>
      <w:r>
        <w:rPr>
          <w:b w:val="1"/>
          <w:bCs w:val="1"/>
        </w:rPr>
        <w:t xml:space="preserve">Lucie Rucká, vedoucí Archeoparku Chotěbuz-Podobora: </w:t>
      </w:r>
      <w:r>
        <w:rPr/>
        <w:t xml:space="preserve">“Takže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w:t>
      </w:r>
    </w:p>
    <w:p>
      <w:pPr/>
      <w:r>
        <w:rPr/>
        <w:t xml:space="preserve">Pomocí barev se lidé od nepaměti odlišovali.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 </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 </w:t>
      </w:r>
    </w:p>
    <w:p>
      <w:pPr/>
      <w:r>
        <w:rPr/>
        <w:t xml:space="preserve">{{souvisejici-clanek-"11000026786"}}</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t xml:space="preserve">{{souvisejici-clanek-"11000026604"}}</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Základem je si tu kytku nasbírat, nasekat nadrobno, dát do nějakého hrnce, který už pak ale nebudete používat na vaření jídla. Přidáte vodu, nejlepší voda voda tekoucí voda z řeky nebo potůčku, aby měla dobré pH, protože to pH ovlivňuje výslednou barvu. Do vody dáte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791/v-chotebuzskem-archeoparku-se-lide-dovedeli-o-drivejsim-ziskavani-a-vyuziti-barev-z-rost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2026-05-16T15:58:30+02:00</dcterms:created>
  <dcterms:modified xsi:type="dcterms:W3CDTF">2026-05-16T15:58:30+02:00</dcterms:modified>
</cp:coreProperties>
</file>

<file path=docProps/custom.xml><?xml version="1.0" encoding="utf-8"?>
<Properties xmlns="http://schemas.openxmlformats.org/officeDocument/2006/custom-properties" xmlns:vt="http://schemas.openxmlformats.org/officeDocument/2006/docPropsVTypes"/>
</file>