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Hluk, nepořádek, opilci. Ostrava chce vyhláškou regulovat provoz problémových podniků</w:t>
      </w:r>
    </w:p>
    <w:p>
      <w:pPr/>
      <w:r>
        <w:rPr/>
        <w:t xml:space="preserve">Ostravský magistrát chystá novou obecně závaznou vyhlášku, kterou chce reagovat na problémy s rušením veřejného pořádku v různých částech města. Jako první na tento nešvar vedení města upozornil městský obvod Ostrava - Jih.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“My jsme skutečně rádi, že vedení města zareagovalo na podnět městského obvodu Ostrava-Jih na to, aby se schválila nová vyhláška, která by měla kompetenci k omezení provozní doby problémových restauračních zařízení na území města Ostravy. My jako městský obvod Ostrava-Jih už v tuto chvíli dáváme dohromady konkrétní podněty na místa, jejichž provoz dlouhodobě obtěžuje a trápí naše občany a narušuje klidné soužití.”</w:t>
      </w:r>
    </w:p>
    <w:p>
      <w:pPr/>
      <w:r>
        <w:rPr/>
        <w:t xml:space="preserve">Nápad se zamlouvá i lidem v městské části Mariánské Hory a Hulváky. Na tento popud v minulých dnech proti nonstopům dokonce sepsali petici, ve které požadují, aby se v létě zavíraly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</w:t>
      </w:r>
    </w:p>
    <w:p>
      <w:pPr/>
      <w:r>
        <w:rPr/>
        <w:t xml:space="preserve">Problémová místa a podniky už vybírá i Poruba, která řeší problémy hlavně s hlučnými hosty restaurací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“Ten proces byl zahájen, potrvá několik měsíců. Samozřejmě musíme velmi pečlivě vážit, abychom tím neomezili podnikání poctivých podnikatelů, kteří nic zlého nepáchají. Jde nám skutečně o opatření, které by vstoupilo v platnost až skutečně v situaci, kdyby, jak jsem naznačil, někde ty problémy byly. To znamená, kdyby se tam shlukovali nějací živlové, působili tam nepořádek, hluk a podobně.”</w:t>
      </w:r>
    </w:p>
    <w:p>
      <w:pPr/>
      <w:r>
        <w:rPr/>
        <w:t xml:space="preserve">Podobná vyhláška už platí v Karviné a Havířově, kde regulují provoz hladových oken bez vstupu dovnitř obchodu.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951/hluk-neporadek-opilci-ostrava-chce-vyhlaskou-regulovat-provoz-problemovych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2026-06-25T11:38:04+02:00</dcterms:created>
  <dcterms:modified xsi:type="dcterms:W3CDTF">2026-06-25T11:38:04+02:00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