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v Životicích uctili lidé památku zavražděných nevinných mužů gestapem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Při nacistické odvetě za přestřelku v hospodě měli štěstí ti, kteří se v osudný den nacházeli mimo obec a zastřeleni nebyli. Berme tuto událost jako varovné poselství, na které bychom neměli nikdy zapomenout. Minulost je totiž naší součástí a nepřipomínat ji, může znamenat zapomínat na kus sebe.” </w:t>
      </w:r>
    </w:p>
    <w:p>
      <w:pPr/>
      <w:r>
        <w:rPr/>
        <w:t xml:space="preserve">Na tuto událost nikdy nezapomene rodina Teodora Warcopa. 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</w:t>
      </w:r>
      <w:r>
        <w:rPr/>
        <w:t xml:space="preserve"> "On musel položit to dítě, sestru a vyvedli ho. On se už s manželkou s moji maminkou nerozloučil. Prosím pěkně celý národ mladých lidí, dělejte tak, aby jste nepoznali co je to hrůza, co to je pláč a stesk, hlad, strach o svůj život."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p>
      <w:pPr/>
      <w:r>
        <w:rPr>
          <w:b w:val="1"/>
          <w:bCs w:val="1"/>
        </w:rPr>
        <w:t xml:space="preserve">Lubomír Metnar (ANO), Ministr obrany ČR: </w:t>
      </w:r>
      <w:r>
        <w:rPr/>
        <w:t xml:space="preserve">"Před 77 lety zde došlo k podobnému bezpráví a krveprolití, jaké před tím zažili obyvatelé Lidic a Ležáků. V Životicích zahynuli nevinní lidé. Byli popraveni bez soudu, obhajoby, bez slitování a před zraky svých příbuzných. Zcela bezdůvodně zde nacisté zmařili šest desítek převážně mladých životů. 36 mužů bylo zastřeleno přímo v Životicích, dalších 27 zahynulo později v koncentračním táboře. Pouze čtyři věznění měli to štěstí a dožili se konce války.” </w:t>
      </w:r>
    </w:p>
    <w:p>
      <w:pPr/>
      <w:r>
        <w:rPr/>
        <w:t xml:space="preserve">Pietní akt ukončila modlitba za všechny zesnulé i jejich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53/u-pamatniku-v-zivoticich-uctili-lide-pamatku-zavrazdenych-nevinnych-muzu-gest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2026-07-10T16:43:15+02:00</dcterms:created>
  <dcterms:modified xsi:type="dcterms:W3CDTF">2026-07-10T16:43:15+02:00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