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Jičína se na statku Bludička cítili zase jako doma</w:t>
      </w:r>
    </w:p>
    <w:p>
      <w:pPr/>
      <w:r>
        <w:rPr/>
        <w:t xml:space="preserve">Zavzpomínat na dětství, připomenout si dřívější zvyky nebo znovu po letech cítit pod rukama ovčí vlnu - to jsou zážitky, které prožili senioři z novojičínského denního stacionáře Domovinka na statku Bludička, kam se vydali na celodenní výlet.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“Je tu krásně, mi se tu líbí, to je jako u nás doma.” </w:t>
      </w:r>
    </w:p>
    <w:p>
      <w:pPr/>
      <w:r>
        <w:rPr/>
        <w:t xml:space="preserve">“Je mi tu velice dobře.”</w:t>
      </w:r>
    </w:p>
    <w:p>
      <w:pPr/>
      <w:r>
        <w:rPr/>
        <w:t xml:space="preserve">Venkovský statek Bludička, který se nachází v novojičínské místní části Bludovice, spolupracuje se sociální organizací města na pilotních programech pro seniory s prvky venkova už delší dobu.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“Často se starali o zvířata, dělali těžkou práci na polích a na statcích, takže my se je snažíme do toho dětství vrátit, ale už je nenutíme pracovat, ale snažíme se jim ten den zpříjemnit kontaktem se zvířaty.”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naše seniory to má obrovský význam, co se týče sociálních kontaktů, o které v minulém roce téměř přišli, ale i připomenutí svých dřívějších návyků.”</w:t>
      </w:r>
    </w:p>
    <w:p>
      <w:pPr/>
      <w:r>
        <w:rPr/>
        <w:t xml:space="preserve">Už dříve se senioři z Domovinky díky Bludičce těšili přímo ve svém zařízení z návštěvy oslíka Karlíka a letošní rok by mohli ukončit Betlémskou stájí.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3/seniori-z-noveho-jicina-se-na-statku-bludicka-citili-zas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2026-07-10T10:01:38+02:00</dcterms:created>
  <dcterms:modified xsi:type="dcterms:W3CDTF">2026-07-10T10:01:38+02:00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