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nadšenci vláčků si užili další letní akci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 </w:t>
      </w:r>
      <w:r>
        <w:rPr>
          <w:i w:val="1"/>
          <w:iCs w:val="1"/>
        </w:rPr>
        <w:t xml:space="preserve">„My moc  děkujeme podpoře Moravskoslezského kraje, protože jinak by se tato akce nemohla  uskutečnit. Děti si zde dnes mohou užít zábavné soutěže a hry od Smíšků, kteří  k nám dorazili z Olomouce. Holky si mohou nechat zaplést copánky,  ozdobit si obličej tetováním nebo malováním. Samozřejmě nadšenci vláčků mohou  navštívit muzeum, máme tady asi tři modelové železnice.“</w:t>
      </w:r>
    </w:p>
    <w:p>
      <w:pPr/>
      <w:r>
        <w:rPr/>
        <w:t xml:space="preserve">K vidění je nově darovaný model. Ten je plně funkční a  detailně propracovaný. Muzeum k němu získalo i několik modelů vláčků a  mašinek.</w:t>
      </w:r>
    </w:p>
    <w:p>
      <w:pPr/>
      <w:r>
        <w:rPr>
          <w:b w:val="1"/>
          <w:bCs w:val="1"/>
          <w:i w:val="1"/>
          <w:iCs w:val="1"/>
        </w:rPr>
        <w:t xml:space="preserve">Bronislav Novosad, vedoucí muzea: </w:t>
      </w:r>
      <w:r>
        <w:rPr>
          <w:i w:val="1"/>
          <w:iCs w:val="1"/>
        </w:rPr>
        <w:t xml:space="preserve">„Zrovna  jsme v místnosti, kde jsme nově rozjeli darovaný panel od pana Plonky  v měřítku 1:160 a máme z toho obrovskou radost. Samozřejmě je to  jedna z mnoha novinek, která je součástí dnešního programu.“ </w:t>
      </w:r>
    </w:p>
    <w:p>
      <w:pPr/>
      <w:r>
        <w:rPr/>
        <w:t xml:space="preserve">Oblíbené atrakce vagonářského muzea nechyběly ani tentokrát.  Děti si hrály s kostkami a stavěly si dřevěnou železnici. Nechyběla ani  oblíbená houkající mašinka na zahradě, na které se děti mohly svést.</w:t>
      </w:r>
    </w:p>
    <w:p>
      <w:pPr/>
      <w:r>
        <w:rPr>
          <w:b w:val="1"/>
          <w:bCs w:val="1"/>
          <w:i w:val="1"/>
          <w:iCs w:val="1"/>
        </w:rPr>
        <w:t xml:space="preserve">Bronislav Novosad, vedoucí muzea: </w:t>
      </w:r>
      <w:r>
        <w:rPr>
          <w:i w:val="1"/>
          <w:iCs w:val="1"/>
        </w:rPr>
        <w:t xml:space="preserve">„Klasicky  je provozována naše modelová železnice, což je velice oblíbená atrakce. Děti si  kreslí, hrají si s merkurem. Muzeum je k dispozici zdarma.  V zámeckém parku probíhá program, který je doplněn tahákem a to je Sičova  parní železnice, kdy se děti posadí, lokomotiva kouří, dýmí i houká. Modeláři,  Rodinné centrum.“</w:t>
      </w:r>
    </w:p>
    <w:p>
      <w:pPr/>
      <w:r>
        <w:rPr>
          <w:i w:val="1"/>
          <w:iCs w:val="1"/>
        </w:rPr>
        <w:t xml:space="preserve">Anketa</w:t>
      </w:r>
    </w:p>
    <w:p>
      <w:pPr/>
      <w:r>
        <w:rPr>
          <w:i w:val="1"/>
          <w:iCs w:val="1"/>
        </w:rPr>
        <w:t xml:space="preserve">„Je to výborné, nejlepší je skákací hrad a parní vláček.“</w:t>
      </w:r>
    </w:p>
    <w:p>
      <w:pPr/>
      <w:r>
        <w:rPr>
          <w:i w:val="1"/>
          <w:iCs w:val="1"/>
        </w:rPr>
        <w:t xml:space="preserve">„Udělala jsem si placku a je na ní smajlík.“</w:t>
      </w:r>
    </w:p>
    <w:p>
      <w:pPr/>
      <w:r>
        <w:rPr/>
        <w:t xml:space="preserve">    Během slunného odpoledne muzeum a celý areál zámku  navštívily stovky dětí s rodiči a nadšenců vlakových modelů.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185/deti-a-nadsenci-vlacku-si-uzili-dalsi-le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2026-07-11T20:21:40+02:00</dcterms:created>
  <dcterms:modified xsi:type="dcterms:W3CDTF">2026-07-11T20:21:40+02:00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