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chystá 31 koncertů.  Účinkující vystoupí v sakrálních stavbách celého kraje</w:t>
      </w:r>
    </w:p>
    <w:p>
      <w:pPr/>
      <w:r>
        <w:rPr/>
        <w:t xml:space="preserve">Asi jen málokdo ještě nikdy neslyšel o Svatováclavském hudebním festivalu, který bývá každoročně ozdobou podzimní kulturní sezóny. Letos se mohou milovníci duchovní a staré hudby těšit na 31 koncertů, které budou z poloviny odehrány v ostravských chrámech a druhá polovina na dalších místech regionu. </w:t>
      </w:r>
    </w:p>
    <w:p>
      <w:pPr/>
      <w:r>
        <w:rPr>
          <w:b w:val="1"/>
          <w:bCs w:val="1"/>
        </w:rPr>
        <w:t xml:space="preserve">Igor Františák, ředitel SHF:</w:t>
      </w:r>
      <w:r>
        <w:rPr/>
        <w:t xml:space="preserve"> "Historicky nejvíce máme dvě třetiny z 31 koncertů se zahraničními sólisty nebo jednotlivými ansámbly."</w:t>
      </w:r>
    </w:p>
    <w:p>
      <w:pPr/>
      <w:r>
        <w:rPr/>
        <w:t xml:space="preserve">Festival by se jen stěží mohl v takovém rozsahu konat bez podpory Ostravy a Moravskoslezského kraje. Jde totiž od největší akci svého druhu v České republice a za roky existence si získal oblibu i mezi polskými milovníky sakrální hudby.  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"Svatováclavský hudební festival patří k rodinnému stříbru toho, co Ostrava v oblasti kultury nabízí. Je to už 18. ročník."</w:t>
      </w:r>
    </w:p>
    <w:p>
      <w:pPr>
        <w:pStyle w:val="Heading3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261/svatovaclavsky-hudebni-festival-chysta-31-koncertu--ucinkujici-vystoupi-v-sakralnich-stavbach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2026-05-02T04:01:46+02:00</dcterms:created>
  <dcterms:modified xsi:type="dcterms:W3CDTF">2026-05-02T04:01:46+02:00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