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úklid dobrovolníků povede kolem potoka</w:t>
      </w:r>
    </w:p>
    <w:p>
      <w:pPr/>
      <w:r>
        <w:rPr/>
        <w:t xml:space="preserve">Tato celorepubliková kampaň si klade za cíl uklidit černé skládky a nepořádek na veřejných prostranstvích a upozornit na význam odpovědného chování k přírodě.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“Letos máme stejná scénář jako loni. To znamená, že jaro bylo v duchu individuálních úklidů a výzvy Ukliďme za humny, kdy každý mohl uklízet nějaké jemu blízké místo, a na podzim se nám podaří se už sejít a mít z toho zase ten pravý společný komunitní úklid nějakého místa ve městě."</w:t>
      </w:r>
    </w:p>
    <w:p>
      <w:pPr/>
      <w:r>
        <w:rPr/>
        <w:t xml:space="preserve">Termín úklidové akce je stanoven na sobotu 18. září, jejím cílem bude lokalita Rakovce nebo-li Křivého potoka. Zapojit se může každý.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“Začínáme v devět hodin, sraz je u restaurace na Lamberku. Zpravidla je to dopolední akce, je vhodná pro rodiny s dětmi, které tam často tvoří velkou část těch účastníků. Budeme rádi, když tam budeme mít více pomocníků.”      </w:t>
      </w:r>
    </w:p>
    <w:p>
      <w:pPr/>
      <w:r>
        <w:rPr/>
        <w:t xml:space="preserve">Úklidové pomůcky, pytle a  rukavice, zajistí město. Více informací o kampani najdete na webu </w:t>
      </w:r>
      <w:hyperlink r:id="rId9" w:history="1">
        <w:r>
          <w:rPr/>
          <w:t xml:space="preserve">uklidmecesko.</w:t>
        </w:r>
      </w:hyperlink>
      <w:r>
        <w:rPr/>
        <w:t xml:space="preserve">cz a na Facebooku Zdravého města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31/podzimni-uklid-dobrovolniku-povede-kolem-potoka" TargetMode="External"/><Relationship Id="rId9" Type="http://schemas.openxmlformats.org/officeDocument/2006/relationships/hyperlink" Target="http://www.uklidmecesk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2026-07-01T10:33:54+02:00</dcterms:created>
  <dcterms:modified xsi:type="dcterms:W3CDTF">2026-07-01T10:33:54+02:00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