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Hrabyně bylo slyšet úpění a křik z vojenského lazaretu</w:t>
      </w:r>
    </w:p>
    <w:p>
      <w:pPr/>
      <w:r>
        <w:rPr/>
        <w:t xml:space="preserve">Dvě autentické bojové ukázky, jedna za světla, druhá už za tmy, naplnily atraktivní podívanou, kterou v rámci letošní Muzejní noci připravilo Slezské zemské muzeum Opava ve spolupráci s kluby vojenské historie z různých míst Moravy. Bojové scény se odehrály  u Národního památníku II. světové války v Hrabyni.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“Dnešní ukázka má představovat ústupové boje tady na Hrabyni, kdy se německá jednotka stahovala směrem do Hrabyně a ustupovala pryč. Do této zakázky je zařazen i vojenský lazaret.” </w:t>
      </w:r>
    </w:p>
    <w:p>
      <w:pPr/>
      <w:r>
        <w:rPr/>
        <w:t xml:space="preserve">Lidé tak mohli vidět dobové operační nástroje, jejich použití a také si uvědomit bolestivost zákroků, často bez anestezie.  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v zastoupení řádových sester, nejznámější řád, který působil po lazaretech a pomáhal zdravotním sestrám, byly sestry Boromejky. Pomáhaly v lazaretech ošetřovat raněné, dávat první pomoc a také poslední pomazání.” </w:t>
      </w:r>
    </w:p>
    <w:p>
      <w:pPr/>
      <w:r>
        <w:rPr/>
        <w:t xml:space="preserve">Co se týče vojenské techniky, dominovalo polopásové vozidlo Hakl, které je exponátem opavského muzea.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“Můžeme tu dnes vidět spoustu techniky, která je muzejním exponátem v Hrabyni plus svou techniku si přivezly i jednotlivé kluby vojenské historie.”  </w:t>
      </w:r>
    </w:p>
    <w:p>
      <w:pPr/>
      <w:r>
        <w:rPr/>
        <w:t xml:space="preserve">Druhý den se velká část jednotek z klubů vojenské historie přesunula do Šenova u Nového Jičína, kde předvedla další dobovou ukázku.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49/u-hrabyne-bylo-slyset-upeni-a-krik-z-vojenskeho-lazar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2026-04-20T21:16:20+02:00</dcterms:created>
  <dcterms:modified xsi:type="dcterms:W3CDTF">2026-04-20T21:16:20+02:00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