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dětský domov v Miloticích se proměnil v moderní bytový dům</w:t>
      </w:r>
    </w:p>
    <w:p>
      <w:pPr/>
      <w:r>
        <w:rPr/>
        <w:t xml:space="preserve"> Ministerstvo financí poskytlo na rekonstrukci celého domu 9 a půl milionu korun.</w:t>
      </w:r>
    </w:p>
    <w:p>
      <w:pPr/>
      <w:r>
        <w:rPr>
          <w:b w:val="1"/>
          <w:bCs w:val="1"/>
        </w:rPr>
        <w:t xml:space="preserve">Jan Palupčík (nez.), starosta Milotic nad Opavou: </w:t>
      </w:r>
      <w:r>
        <w:rPr/>
        <w:t xml:space="preserve">"Po ukončení činnosti dětského domova zůstal objekt obci takzvaně na ocet, takže jsme se snažili nějakým způsobem budovu opravit." </w:t>
      </w:r>
    </w:p>
    <w:p>
      <w:pPr/>
      <w:r>
        <w:rPr/>
        <w:t xml:space="preserve"> Přestavba původní budovy nebyla jednoduchá a stavební firma musela řešit velké překážky.</w:t>
      </w:r>
    </w:p>
    <w:p>
      <w:pPr/>
      <w:r>
        <w:rPr>
          <w:b w:val="1"/>
          <w:bCs w:val="1"/>
        </w:rPr>
        <w:t xml:space="preserve">Jan Palupčík (nez.), starosta Milotic nad Opavou: </w:t>
      </w:r>
      <w:r>
        <w:rPr/>
        <w:t xml:space="preserve">"Nejvíc práce bylo s vyvážením suti, bourací práce, protože bývala škola měla stropy vysoké 4 metry, okna vysoká 3 metry."</w:t>
      </w:r>
    </w:p>
    <w:p>
      <w:pPr/>
      <w:r>
        <w:rPr>
          <w:b w:val="1"/>
          <w:bCs w:val="1"/>
        </w:rPr>
        <w:t xml:space="preserve">Michal Drechsler, zástupce stavební firmy: </w:t>
      </w:r>
      <w:r>
        <w:rPr/>
        <w:t xml:space="preserve">„Byly problémy s bouracími pracemi hodně, se střechou, vlhkem zdiva.“</w:t>
      </w:r>
    </w:p>
    <w:p>
      <w:pPr/>
      <w:r>
        <w:rPr/>
        <w:t xml:space="preserve"> Výsledek nakonec všechny překvapil. 12 prostorných bytů 1+KK a 2+KK, výtah, parkoviště i velká zahrada s rozlohou přes 2 tis m/2.</w:t>
      </w:r>
    </w:p>
    <w:p>
      <w:pPr/>
      <w:r>
        <w:rPr>
          <w:b w:val="1"/>
          <w:bCs w:val="1"/>
        </w:rPr>
        <w:t xml:space="preserve">Jiří Bubela (nez.), místostarosta Milotic nad Opavou:</w:t>
      </w:r>
      <w:r>
        <w:rPr/>
        <w:t xml:space="preserve"> „Na těch bytech bych řekl, že se mi nejvíc líbí koupelny. Jsou krásné, prostorné, takové útulné.“</w:t>
      </w:r>
    </w:p>
    <w:p>
      <w:pPr/>
      <w:r>
        <w:rPr>
          <w:b w:val="1"/>
          <w:bCs w:val="1"/>
        </w:rPr>
        <w:t xml:space="preserve">Štefan Danči, pamětník:</w:t>
      </w:r>
      <w:r>
        <w:rPr/>
        <w:t xml:space="preserve"> „Já jsem tady dělal domovníka 11 let za dětského domova. Podle toho, jak to vypadalo, a jak to teď vypadá, je to nebe a dudy.“</w:t>
      </w:r>
    </w:p>
    <w:p>
      <w:pPr/>
      <w:r>
        <w:rPr/>
        <w:t xml:space="preserve">Anketa, obyvatelé: „No líbí se nám to, je to krásné." </w:t>
      </w:r>
    </w:p>
    <w:p>
      <w:pPr/>
      <w:r>
        <w:rPr/>
        <w:t xml:space="preserve">„Pěkné, doufám, že to bude k užitku.“</w:t>
      </w:r>
    </w:p>
    <w:p>
      <w:pPr/>
      <w:r>
        <w:rPr/>
        <w:t xml:space="preserve">„Je to nádherné, brala bych to.“</w:t>
      </w:r>
    </w:p>
    <w:p>
      <w:pPr/>
      <w:r>
        <w:rPr/>
        <w:t xml:space="preserve"> Zájemci o  bydlení mohou být jednotlivci, páry i rodiny s dětmi. Podle stanovených kritérií bude o přidělení bytu v Miloticích v nejbližších dnech rozhodovat bytová komise.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71/byvaly-detsky-domov-v-miloticich-se-promenil-v-moderni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2026-07-07T05:01:19+02:00</dcterms:created>
  <dcterms:modified xsi:type="dcterms:W3CDTF">2026-07-07T05:01:19+02:00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