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zasedání zastupitelstva, chystá se revitalizace parku za KD Radost</w:t>
      </w:r>
    </w:p>
    <w:p>
      <w:pPr/>
      <w:r>
        <w:rPr/>
        <w:t xml:space="preserve">Pondělní zastupitelstvo začalo složením slibu dvou nových zastupitelů. Jana Nezhybu za Piráty nahradí Kristýna Ganaj Němcová, Jiřího Martinka za ČSSD, který byl také radním, pak Petr Smrček. V radě města nahradí Jiřího Martinka zastupitel za ANO Jakub Chlopecký. Pak už se zastupitelé věnovali řádným bodům, které se týkaly zejména majetko-právních vztahů. Už mnoho let se v Havířově uvažuje o revitalizaci parku za Kulturním domem Radost. Jednalo by se ale o více než padesáti milionovou investici a proto zastupitelé podpořili předložení žádosti o podporu v rámci programu revitalizace Moravskoslezského kraje.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“Naší velkou věcí je park za Radostí, kde bychom rádi zřídili nová parkovací místa, revitalizovali celý park, vytvořili tam herní prvky, dětské hřiště, zeleň a volnočasový prostor pro Havířov.”</w:t>
      </w:r>
    </w:p>
    <w:p>
      <w:pPr/>
      <w:r>
        <w:rPr/>
        <w:t xml:space="preserve">Kdy předpokládáte, že by k tomu mohlo dojít?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“Dneska jsme schválili podání žádosti. Věřím, že v letošním roce by měla být zprocesována a buď to v příštím, nebo přespříštím, to znamená v roce 2023, by mělo být hotovo.”</w:t>
      </w:r>
    </w:p>
    <w:p>
      <w:pPr/>
      <w:r>
        <w:rPr/>
        <w:t xml:space="preserve">Vy už máte zpracovanou studii, jak by to mělo vypadat? Bude zachována kašna, která je u Radosti?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“Kašna samozřejmě bude zachována. Máme připravenou studii celé této lokality. Myslím si, že opravdu revitalizace proběhne zdárně. Projekt je dobře zpracován.”</w:t>
      </w:r>
    </w:p>
    <w:p>
      <w:pPr/>
      <w:r>
        <w:rPr/>
        <w:t xml:space="preserve">Kolik peněz celkově půjde do investic v příštím roce, prozatím ještě radnice neví. Rozpočet se připravuje.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“Probíhají rozpočtová kolečka. Takže jednání s odbory, s příspěvkovým organizacemi. Investice budou pokračovat, já jsem přesvědčený o tom, že současná koalice splní, co voličům slíbila. My budeme dále investovat. Máme trochu problém v tom, že ty investice jsou potřeba všude. My prostě svoje sliby splníme a budeme dále investovat. Bohužel, když se zdraží stavební materiál, nic s tím neuděláme. Budeme soutěžit, ale my jsme ještě pořád schopní z úspor stavět další projekty.”</w:t>
      </w:r>
    </w:p>
    <w:p>
      <w:pPr/>
      <w:r>
        <w:rPr/>
        <w:t xml:space="preserve">Jednou z priorit v investicích je problematika parkování. Dvě nová parkoviště už jsou v provozu.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“Já jsem rád, že se nám podařilo dokončit už parkoviště u letního kina a také na ulici Majakovského. Když jsem se byl podívat, tak parkoviště už teď je plné a využívané našimi občany.”</w:t>
      </w:r>
    </w:p>
    <w:p>
      <w:pPr/>
      <w:r>
        <w:rPr/>
        <w:t xml:space="preserve">Třetí velké parkoviště vznikne v areálu bývalé ZŠ Mánesova.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 tomto parkovišti už se pracuje. Můžete vidět, že již 14 dní je tam pracovní ruch. Takže na tomto parkovišti začala zhotovitelská firma Technické služby budovat parkoviště a věřím, že v tomto roce stihneme dokončit parkoviště a někdy v prosinci by tam občané mohli parkovat.”</w:t>
      </w:r>
    </w:p>
    <w:p>
      <w:pPr/>
      <w:r>
        <w:rPr/>
        <w:t xml:space="preserve">Téměř na každém zastupitelstvu zastupitelé schvalují poskytnutí dotace na výměnu kotlů.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“Zájem stále je, ale zájem trochu poklesl, což mne trochu mrzí, protože si myslím, že to je vhodná příležitost, jakým způsobem změnit způsob vytápění v Havířově a docílit toho, že v zimních měsících nebude docházet k tomu, že tady budeme mít situace, kdy nějaký soused čoudí a zbytek občanů si na něj stěžují. V našich kotlíkových dotací požádalo a už i zprocesovalo své žádosti zhruba tři sta občanů. Je to třetí a ministerstvo deklaruje, že už poslední výzva.”</w:t>
      </w:r>
    </w:p>
    <w:p>
      <w:pPr/>
      <w:r>
        <w:rPr/>
        <w:t xml:space="preserve">Má město Havířov přehled kolik starých kotlů mohou mít lidé v rodinných domech?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je těžká otázka, protože my jako město nevstupujeme do obydlí občanů, abychom zkontrolovali kotel. Pouze v případě, že v dané lokalitě dochází k nějakému problému, tak státní správa životního prostředí má k tomuto pravomoc. To znamená, my nemáme tyto informace, ale statisticky na území města jsou ještě kotle, které by si zasloužily vyměnit.”</w:t>
      </w:r>
    </w:p>
    <w:p>
      <w:pPr/>
      <w:r>
        <w:rPr/>
        <w:t xml:space="preserve">Projednání všech bodů trvalo jen něco přes hodinu. V interpelacích zazněla z řad Pirátů kritika na organizaci při pořádání letošních Havířovských slavností. Radnice zastupitelům odpoví písemně.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611/v-havirove-se-konalo-zasedani-zastupitelstva-chysta-se-revitalizace-parku-za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2026-05-15T21:26:20+02:00</dcterms:created>
  <dcterms:modified xsi:type="dcterms:W3CDTF">2026-05-15T21:26:20+02:00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